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490293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19B9629C" w14:textId="2C4F20F7" w:rsidR="00476412" w:rsidRDefault="00ED7B56" w:rsidP="00FB0DCD">
      <w:pPr>
        <w:rPr>
          <w:rFonts w:ascii="Barlow" w:hAnsi="Barlow"/>
          <w:b/>
          <w:bCs/>
          <w:sz w:val="24"/>
          <w:szCs w:val="24"/>
          <w:lang w:val="pl-PL"/>
        </w:rPr>
      </w:pPr>
      <w:r>
        <w:rPr>
          <w:rFonts w:ascii="Barlow" w:hAnsi="Barlow"/>
          <w:b/>
          <w:bCs/>
          <w:sz w:val="24"/>
          <w:szCs w:val="24"/>
          <w:lang w:val="pl-PL"/>
        </w:rPr>
        <w:t xml:space="preserve">Ponad 2/3 europejskich flot </w:t>
      </w:r>
      <w:r w:rsidR="007B533E">
        <w:rPr>
          <w:rFonts w:ascii="Barlow" w:hAnsi="Barlow"/>
          <w:b/>
          <w:bCs/>
          <w:sz w:val="24"/>
          <w:szCs w:val="24"/>
          <w:lang w:val="pl-PL"/>
        </w:rPr>
        <w:t xml:space="preserve">uważa </w:t>
      </w:r>
      <w:r w:rsidR="00AD4E18">
        <w:rPr>
          <w:rFonts w:ascii="Barlow" w:hAnsi="Barlow"/>
          <w:b/>
          <w:bCs/>
          <w:sz w:val="24"/>
          <w:szCs w:val="24"/>
          <w:lang w:val="pl-PL"/>
        </w:rPr>
        <w:t>z</w:t>
      </w:r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równoważon</w:t>
      </w:r>
      <w:r w:rsidR="007B533E">
        <w:rPr>
          <w:rFonts w:ascii="Barlow" w:hAnsi="Barlow"/>
          <w:b/>
          <w:bCs/>
          <w:sz w:val="24"/>
          <w:szCs w:val="24"/>
          <w:lang w:val="pl-PL"/>
        </w:rPr>
        <w:t>y</w:t>
      </w:r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rozw</w:t>
      </w:r>
      <w:r w:rsidR="007B533E">
        <w:rPr>
          <w:rFonts w:ascii="Barlow" w:hAnsi="Barlow"/>
          <w:b/>
          <w:bCs/>
          <w:sz w:val="24"/>
          <w:szCs w:val="24"/>
          <w:lang w:val="pl-PL"/>
        </w:rPr>
        <w:t xml:space="preserve">ój za ważny element biznesu </w:t>
      </w:r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– wynik</w:t>
      </w:r>
      <w:r w:rsidR="00AD4E18">
        <w:rPr>
          <w:rFonts w:ascii="Barlow" w:hAnsi="Barlow"/>
          <w:b/>
          <w:bCs/>
          <w:sz w:val="24"/>
          <w:szCs w:val="24"/>
          <w:lang w:val="pl-PL"/>
        </w:rPr>
        <w:t>a z</w:t>
      </w:r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badania </w:t>
      </w:r>
      <w:proofErr w:type="spellStart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Goodyear</w:t>
      </w:r>
      <w:proofErr w:type="spellEnd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Sustainable</w:t>
      </w:r>
      <w:proofErr w:type="spellEnd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Reality</w:t>
      </w:r>
      <w:proofErr w:type="spellEnd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>Survey</w:t>
      </w:r>
      <w:proofErr w:type="spellEnd"/>
      <w:r w:rsidR="00476412" w:rsidRPr="00476412">
        <w:rPr>
          <w:rFonts w:ascii="Barlow" w:hAnsi="Barlow"/>
          <w:b/>
          <w:bCs/>
          <w:sz w:val="24"/>
          <w:szCs w:val="24"/>
          <w:lang w:val="pl-PL"/>
        </w:rPr>
        <w:t xml:space="preserve"> 2023</w:t>
      </w:r>
    </w:p>
    <w:p w14:paraId="7D80FDFA" w14:textId="4A298F28" w:rsidR="00AD4E18" w:rsidRDefault="00E044EB" w:rsidP="00476412">
      <w:pPr>
        <w:rPr>
          <w:rFonts w:ascii="Barlow" w:hAnsi="Barlow"/>
          <w:sz w:val="22"/>
          <w:szCs w:val="22"/>
          <w:lang w:val="pl-PL"/>
        </w:rPr>
      </w:pPr>
      <w:r w:rsidRPr="00515D85">
        <w:rPr>
          <w:rFonts w:ascii="Barlow" w:hAnsi="Barlow"/>
          <w:sz w:val="22"/>
          <w:szCs w:val="22"/>
          <w:lang w:val="pl-PL"/>
        </w:rPr>
        <w:t xml:space="preserve">Warszawa, </w:t>
      </w:r>
      <w:r w:rsidR="00966686">
        <w:rPr>
          <w:rFonts w:ascii="Barlow" w:hAnsi="Barlow"/>
          <w:sz w:val="22"/>
          <w:szCs w:val="22"/>
          <w:lang w:val="pl-PL"/>
        </w:rPr>
        <w:t>18</w:t>
      </w:r>
      <w:r w:rsidR="004857F7">
        <w:rPr>
          <w:rFonts w:ascii="Barlow" w:hAnsi="Barlow"/>
          <w:sz w:val="22"/>
          <w:szCs w:val="22"/>
          <w:lang w:val="pl-PL"/>
        </w:rPr>
        <w:t xml:space="preserve"> </w:t>
      </w:r>
      <w:r w:rsidR="00DA08A5">
        <w:rPr>
          <w:rFonts w:ascii="Barlow" w:hAnsi="Barlow"/>
          <w:sz w:val="22"/>
          <w:szCs w:val="22"/>
          <w:lang w:val="pl-PL"/>
        </w:rPr>
        <w:t xml:space="preserve">października </w:t>
      </w:r>
      <w:r w:rsidRPr="00515D85">
        <w:rPr>
          <w:rFonts w:ascii="Barlow" w:hAnsi="Barlow"/>
          <w:sz w:val="22"/>
          <w:szCs w:val="22"/>
          <w:lang w:val="pl-PL"/>
        </w:rPr>
        <w:t>2023 r.</w:t>
      </w:r>
      <w:r w:rsidR="00764954">
        <w:rPr>
          <w:rFonts w:ascii="Barlow" w:hAnsi="Barlow"/>
          <w:sz w:val="22"/>
          <w:szCs w:val="22"/>
          <w:lang w:val="pl-PL"/>
        </w:rPr>
        <w:t xml:space="preserve"> </w:t>
      </w:r>
      <w:r w:rsidR="00AD4E18">
        <w:rPr>
          <w:rFonts w:ascii="Barlow" w:hAnsi="Barlow"/>
          <w:sz w:val="22"/>
          <w:szCs w:val="22"/>
          <w:lang w:val="pl-PL"/>
        </w:rPr>
        <w:t>–</w:t>
      </w:r>
      <w:r w:rsidRPr="00515D85">
        <w:rPr>
          <w:rFonts w:ascii="Barlow" w:hAnsi="Barlow"/>
          <w:sz w:val="22"/>
          <w:szCs w:val="22"/>
          <w:lang w:val="pl-PL"/>
        </w:rPr>
        <w:t xml:space="preserve"> </w:t>
      </w:r>
      <w:bookmarkStart w:id="0" w:name="_Hlk148534325"/>
      <w:r w:rsidR="00ED7B56">
        <w:rPr>
          <w:rFonts w:ascii="Barlow" w:hAnsi="Barlow"/>
          <w:sz w:val="22"/>
          <w:szCs w:val="22"/>
          <w:lang w:val="pl-PL"/>
        </w:rPr>
        <w:t xml:space="preserve">Aż 68% europejskich flot </w:t>
      </w:r>
      <w:r w:rsidR="007B533E">
        <w:rPr>
          <w:rFonts w:ascii="Barlow" w:hAnsi="Barlow"/>
          <w:sz w:val="22"/>
          <w:szCs w:val="22"/>
          <w:lang w:val="pl-PL"/>
        </w:rPr>
        <w:t xml:space="preserve">transportowych </w:t>
      </w:r>
      <w:r w:rsidR="00ED7B56">
        <w:rPr>
          <w:rFonts w:ascii="Barlow" w:hAnsi="Barlow"/>
          <w:sz w:val="22"/>
          <w:szCs w:val="22"/>
          <w:lang w:val="pl-PL"/>
        </w:rPr>
        <w:t>uważa</w:t>
      </w:r>
      <w:r w:rsidR="00ED7B56" w:rsidRPr="00476412">
        <w:rPr>
          <w:rFonts w:ascii="Barlow" w:hAnsi="Barlow"/>
          <w:sz w:val="22"/>
          <w:szCs w:val="22"/>
          <w:lang w:val="pl-PL"/>
        </w:rPr>
        <w:t xml:space="preserve"> zrównoważony rozwój za ważny</w:t>
      </w:r>
      <w:r w:rsidR="00ED7B56">
        <w:rPr>
          <w:rFonts w:ascii="Barlow" w:hAnsi="Barlow"/>
          <w:sz w:val="22"/>
          <w:szCs w:val="22"/>
          <w:lang w:val="pl-PL"/>
        </w:rPr>
        <w:t xml:space="preserve"> i bardzo ważny</w:t>
      </w:r>
      <w:r w:rsidR="007B533E">
        <w:rPr>
          <w:rFonts w:ascii="Barlow" w:hAnsi="Barlow"/>
          <w:sz w:val="22"/>
          <w:szCs w:val="22"/>
          <w:lang w:val="pl-PL"/>
        </w:rPr>
        <w:t xml:space="preserve"> element biznesu</w:t>
      </w:r>
      <w:r w:rsidR="00ED7B56">
        <w:rPr>
          <w:rFonts w:ascii="Barlow" w:hAnsi="Barlow"/>
          <w:sz w:val="22"/>
          <w:szCs w:val="22"/>
          <w:lang w:val="pl-PL"/>
        </w:rPr>
        <w:t xml:space="preserve">, a co trzecia traktuje </w:t>
      </w:r>
      <w:r w:rsidR="007B533E">
        <w:rPr>
          <w:rFonts w:ascii="Barlow" w:hAnsi="Barlow"/>
          <w:sz w:val="22"/>
          <w:szCs w:val="22"/>
          <w:lang w:val="pl-PL"/>
        </w:rPr>
        <w:t xml:space="preserve">go jako </w:t>
      </w:r>
      <w:r w:rsidR="00ED7B56">
        <w:rPr>
          <w:rFonts w:ascii="Barlow" w:hAnsi="Barlow"/>
          <w:sz w:val="22"/>
          <w:szCs w:val="22"/>
          <w:lang w:val="pl-PL"/>
        </w:rPr>
        <w:t xml:space="preserve">kluczową </w:t>
      </w:r>
      <w:r w:rsidR="00ED7B56" w:rsidRPr="00476412">
        <w:rPr>
          <w:rFonts w:ascii="Barlow" w:hAnsi="Barlow"/>
          <w:sz w:val="22"/>
          <w:szCs w:val="22"/>
          <w:lang w:val="pl-PL"/>
        </w:rPr>
        <w:t>wartość korporacyjn</w:t>
      </w:r>
      <w:r w:rsidR="00ED7B56">
        <w:rPr>
          <w:rFonts w:ascii="Barlow" w:hAnsi="Barlow"/>
          <w:sz w:val="22"/>
          <w:szCs w:val="22"/>
          <w:lang w:val="pl-PL"/>
        </w:rPr>
        <w:t>ą. Tak wynika z</w:t>
      </w:r>
      <w:r w:rsidR="00966686">
        <w:rPr>
          <w:rFonts w:ascii="Barlow" w:hAnsi="Barlow"/>
          <w:sz w:val="22"/>
          <w:szCs w:val="22"/>
          <w:lang w:val="pl-PL"/>
        </w:rPr>
        <w:t> </w:t>
      </w:r>
      <w:r w:rsidR="00AD4E18">
        <w:rPr>
          <w:rFonts w:ascii="Barlow" w:hAnsi="Barlow"/>
          <w:sz w:val="22"/>
          <w:szCs w:val="22"/>
          <w:lang w:val="pl-PL"/>
        </w:rPr>
        <w:t>t</w:t>
      </w:r>
      <w:r w:rsidR="00AD4E18" w:rsidRPr="00476412">
        <w:rPr>
          <w:rFonts w:ascii="Barlow" w:hAnsi="Barlow"/>
          <w:sz w:val="22"/>
          <w:szCs w:val="22"/>
          <w:lang w:val="pl-PL"/>
        </w:rPr>
        <w:t>rzeci</w:t>
      </w:r>
      <w:r w:rsidR="00AD4E18">
        <w:rPr>
          <w:rFonts w:ascii="Barlow" w:hAnsi="Barlow"/>
          <w:sz w:val="22"/>
          <w:szCs w:val="22"/>
          <w:lang w:val="pl-PL"/>
        </w:rPr>
        <w:t>ej</w:t>
      </w:r>
      <w:r w:rsidR="00AD4E18" w:rsidRPr="00476412">
        <w:rPr>
          <w:rFonts w:ascii="Barlow" w:hAnsi="Barlow"/>
          <w:sz w:val="22"/>
          <w:szCs w:val="22"/>
          <w:lang w:val="pl-PL"/>
        </w:rPr>
        <w:t xml:space="preserve"> edycj</w:t>
      </w:r>
      <w:r w:rsidR="00AD4E18">
        <w:rPr>
          <w:rFonts w:ascii="Barlow" w:hAnsi="Barlow"/>
          <w:sz w:val="22"/>
          <w:szCs w:val="22"/>
          <w:lang w:val="pl-PL"/>
        </w:rPr>
        <w:t xml:space="preserve">i </w:t>
      </w:r>
      <w:r w:rsidR="00AD4E18" w:rsidRPr="00476412">
        <w:rPr>
          <w:rFonts w:ascii="Barlow" w:hAnsi="Barlow"/>
          <w:sz w:val="22"/>
          <w:szCs w:val="22"/>
          <w:lang w:val="pl-PL"/>
        </w:rPr>
        <w:t xml:space="preserve">raportu </w:t>
      </w:r>
      <w:proofErr w:type="spellStart"/>
      <w:r w:rsidR="00AD4E18" w:rsidRPr="00476412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AD4E18" w:rsidRPr="00476412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AD4E18" w:rsidRPr="00476412">
        <w:rPr>
          <w:rFonts w:ascii="Barlow" w:hAnsi="Barlow"/>
          <w:sz w:val="22"/>
          <w:szCs w:val="22"/>
          <w:lang w:val="pl-PL"/>
        </w:rPr>
        <w:t>Sustainable</w:t>
      </w:r>
      <w:proofErr w:type="spellEnd"/>
      <w:r w:rsidR="00AD4E18" w:rsidRPr="00476412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AD4E18" w:rsidRPr="00476412">
        <w:rPr>
          <w:rFonts w:ascii="Barlow" w:hAnsi="Barlow"/>
          <w:sz w:val="22"/>
          <w:szCs w:val="22"/>
          <w:lang w:val="pl-PL"/>
        </w:rPr>
        <w:t>Reality</w:t>
      </w:r>
      <w:proofErr w:type="spellEnd"/>
      <w:r w:rsidR="00AD4E18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AD4E18">
        <w:rPr>
          <w:rFonts w:ascii="Barlow" w:hAnsi="Barlow"/>
          <w:sz w:val="22"/>
          <w:szCs w:val="22"/>
          <w:lang w:val="pl-PL"/>
        </w:rPr>
        <w:t>Survey</w:t>
      </w:r>
      <w:proofErr w:type="spellEnd"/>
      <w:r w:rsidR="007B533E">
        <w:rPr>
          <w:rFonts w:ascii="Barlow" w:hAnsi="Barlow"/>
          <w:sz w:val="22"/>
          <w:szCs w:val="22"/>
          <w:lang w:val="pl-PL"/>
        </w:rPr>
        <w:t xml:space="preserve"> 2023</w:t>
      </w:r>
      <w:bookmarkEnd w:id="0"/>
      <w:r w:rsidR="00ED7B56">
        <w:rPr>
          <w:rFonts w:ascii="Barlow" w:hAnsi="Barlow"/>
          <w:sz w:val="22"/>
          <w:szCs w:val="22"/>
          <w:lang w:val="pl-PL"/>
        </w:rPr>
        <w:t>.</w:t>
      </w:r>
      <w:r w:rsidR="00AD4E18">
        <w:rPr>
          <w:rFonts w:ascii="Barlow" w:hAnsi="Barlow"/>
          <w:sz w:val="22"/>
          <w:szCs w:val="22"/>
          <w:lang w:val="pl-PL"/>
        </w:rPr>
        <w:t xml:space="preserve"> </w:t>
      </w:r>
    </w:p>
    <w:p w14:paraId="265DCB10" w14:textId="33FFD397" w:rsidR="00476412" w:rsidRPr="00476412" w:rsidRDefault="00476412" w:rsidP="00476412">
      <w:pPr>
        <w:rPr>
          <w:rFonts w:ascii="Barlow" w:hAnsi="Barlow"/>
          <w:sz w:val="22"/>
          <w:szCs w:val="22"/>
          <w:lang w:val="pl-PL"/>
        </w:rPr>
      </w:pPr>
      <w:bookmarkStart w:id="1" w:name="_Hlk148534359"/>
      <w:r w:rsidRPr="00476412">
        <w:rPr>
          <w:rFonts w:ascii="Barlow" w:hAnsi="Barlow"/>
          <w:sz w:val="22"/>
          <w:szCs w:val="22"/>
          <w:lang w:val="pl-PL"/>
        </w:rPr>
        <w:t xml:space="preserve">W </w:t>
      </w:r>
      <w:r w:rsidR="007B533E">
        <w:rPr>
          <w:rFonts w:ascii="Barlow" w:hAnsi="Barlow"/>
          <w:sz w:val="22"/>
          <w:szCs w:val="22"/>
          <w:lang w:val="pl-PL"/>
        </w:rPr>
        <w:t xml:space="preserve">tegorocznej edycji </w:t>
      </w:r>
      <w:r w:rsidR="00AD4E18">
        <w:rPr>
          <w:rFonts w:ascii="Barlow" w:hAnsi="Barlow"/>
          <w:sz w:val="22"/>
          <w:szCs w:val="22"/>
          <w:lang w:val="pl-PL"/>
        </w:rPr>
        <w:t>badani</w:t>
      </w:r>
      <w:r w:rsidR="007B533E">
        <w:rPr>
          <w:rFonts w:ascii="Barlow" w:hAnsi="Barlow"/>
          <w:sz w:val="22"/>
          <w:szCs w:val="22"/>
          <w:lang w:val="pl-PL"/>
        </w:rPr>
        <w:t>a</w:t>
      </w:r>
      <w:r w:rsidRPr="00476412">
        <w:rPr>
          <w:rFonts w:ascii="Barlow" w:hAnsi="Barlow"/>
          <w:sz w:val="22"/>
          <w:szCs w:val="22"/>
          <w:lang w:val="pl-PL"/>
        </w:rPr>
        <w:t xml:space="preserve"> Goodyear </w:t>
      </w:r>
      <w:r w:rsidR="00AD4E18">
        <w:rPr>
          <w:rFonts w:ascii="Barlow" w:hAnsi="Barlow"/>
          <w:sz w:val="22"/>
          <w:szCs w:val="22"/>
          <w:lang w:val="pl-PL"/>
        </w:rPr>
        <w:t>wzięła</w:t>
      </w:r>
      <w:r w:rsidR="007B533E">
        <w:rPr>
          <w:rFonts w:ascii="Barlow" w:hAnsi="Barlow"/>
          <w:sz w:val="22"/>
          <w:szCs w:val="22"/>
          <w:lang w:val="pl-PL"/>
        </w:rPr>
        <w:t xml:space="preserve"> </w:t>
      </w:r>
      <w:r w:rsidR="00AD4E18">
        <w:rPr>
          <w:rFonts w:ascii="Barlow" w:hAnsi="Barlow"/>
          <w:sz w:val="22"/>
          <w:szCs w:val="22"/>
          <w:lang w:val="pl-PL"/>
        </w:rPr>
        <w:t>udział rekordowa w</w:t>
      </w:r>
      <w:r w:rsidR="004510DE">
        <w:rPr>
          <w:rFonts w:ascii="Barlow" w:hAnsi="Barlow"/>
          <w:sz w:val="22"/>
          <w:szCs w:val="22"/>
          <w:lang w:val="pl-PL"/>
        </w:rPr>
        <w:t> </w:t>
      </w:r>
      <w:r w:rsidR="00AD4E18">
        <w:rPr>
          <w:rFonts w:ascii="Barlow" w:hAnsi="Barlow"/>
          <w:sz w:val="22"/>
          <w:szCs w:val="22"/>
          <w:lang w:val="pl-PL"/>
        </w:rPr>
        <w:t xml:space="preserve">historii ankiety </w:t>
      </w:r>
      <w:r w:rsidRPr="00476412">
        <w:rPr>
          <w:rFonts w:ascii="Barlow" w:hAnsi="Barlow"/>
          <w:sz w:val="22"/>
          <w:szCs w:val="22"/>
          <w:lang w:val="pl-PL"/>
        </w:rPr>
        <w:t>liczb</w:t>
      </w:r>
      <w:r w:rsidR="00AD4E18">
        <w:rPr>
          <w:rFonts w:ascii="Barlow" w:hAnsi="Barlow"/>
          <w:sz w:val="22"/>
          <w:szCs w:val="22"/>
          <w:lang w:val="pl-PL"/>
        </w:rPr>
        <w:t>a flot</w:t>
      </w:r>
      <w:bookmarkEnd w:id="1"/>
      <w:r w:rsidR="007B533E">
        <w:rPr>
          <w:rFonts w:ascii="Barlow" w:hAnsi="Barlow"/>
          <w:sz w:val="22"/>
          <w:szCs w:val="22"/>
          <w:lang w:val="pl-PL"/>
        </w:rPr>
        <w:t>. A</w:t>
      </w:r>
      <w:r w:rsidR="00AD4E18">
        <w:rPr>
          <w:rFonts w:ascii="Barlow" w:hAnsi="Barlow"/>
          <w:sz w:val="22"/>
          <w:szCs w:val="22"/>
          <w:lang w:val="pl-PL"/>
        </w:rPr>
        <w:t xml:space="preserve">ż </w:t>
      </w:r>
      <w:r w:rsidRPr="00476412">
        <w:rPr>
          <w:rFonts w:ascii="Barlow" w:hAnsi="Barlow"/>
          <w:sz w:val="22"/>
          <w:szCs w:val="22"/>
          <w:lang w:val="pl-PL"/>
        </w:rPr>
        <w:t xml:space="preserve">1600 </w:t>
      </w:r>
      <w:r w:rsidR="006F720D">
        <w:rPr>
          <w:rFonts w:ascii="Barlow" w:hAnsi="Barlow"/>
          <w:sz w:val="22"/>
          <w:szCs w:val="22"/>
          <w:lang w:val="pl-PL"/>
        </w:rPr>
        <w:t>firm</w:t>
      </w:r>
      <w:r w:rsidRPr="00476412">
        <w:rPr>
          <w:rFonts w:ascii="Barlow" w:hAnsi="Barlow"/>
          <w:sz w:val="22"/>
          <w:szCs w:val="22"/>
          <w:lang w:val="pl-PL"/>
        </w:rPr>
        <w:t xml:space="preserve"> transportowych z całej Europy</w:t>
      </w:r>
      <w:r>
        <w:rPr>
          <w:rFonts w:ascii="Barlow" w:hAnsi="Barlow"/>
          <w:sz w:val="22"/>
          <w:szCs w:val="22"/>
          <w:lang w:val="pl-PL"/>
        </w:rPr>
        <w:t>, w</w:t>
      </w:r>
      <w:r w:rsidR="004510DE">
        <w:rPr>
          <w:rFonts w:ascii="Barlow" w:hAnsi="Barlow"/>
          <w:sz w:val="22"/>
          <w:szCs w:val="22"/>
          <w:lang w:val="pl-PL"/>
        </w:rPr>
        <w:t> </w:t>
      </w:r>
      <w:r>
        <w:rPr>
          <w:rFonts w:ascii="Barlow" w:hAnsi="Barlow"/>
          <w:sz w:val="22"/>
          <w:szCs w:val="22"/>
          <w:lang w:val="pl-PL"/>
        </w:rPr>
        <w:t>tym z Polski</w:t>
      </w:r>
      <w:r w:rsidR="006F720D">
        <w:rPr>
          <w:rFonts w:ascii="Barlow" w:hAnsi="Barlow"/>
          <w:sz w:val="22"/>
          <w:szCs w:val="22"/>
          <w:lang w:val="pl-PL"/>
        </w:rPr>
        <w:t>, podzieliło się opinią na temat</w:t>
      </w:r>
      <w:r w:rsidR="006F720D" w:rsidRPr="00476412">
        <w:rPr>
          <w:rFonts w:ascii="Barlow" w:hAnsi="Barlow"/>
          <w:sz w:val="22"/>
          <w:szCs w:val="22"/>
          <w:lang w:val="pl-PL"/>
        </w:rPr>
        <w:t xml:space="preserve"> działań proekologicznych</w:t>
      </w:r>
      <w:r w:rsidR="006F720D">
        <w:rPr>
          <w:rFonts w:ascii="Barlow" w:hAnsi="Barlow"/>
          <w:sz w:val="22"/>
          <w:szCs w:val="22"/>
          <w:lang w:val="pl-PL"/>
        </w:rPr>
        <w:t xml:space="preserve"> i </w:t>
      </w:r>
      <w:r w:rsidR="006F720D" w:rsidRPr="00476412">
        <w:rPr>
          <w:rFonts w:ascii="Barlow" w:hAnsi="Barlow"/>
          <w:sz w:val="22"/>
          <w:szCs w:val="22"/>
          <w:lang w:val="pl-PL"/>
        </w:rPr>
        <w:t xml:space="preserve">ich </w:t>
      </w:r>
      <w:r w:rsidR="006F720D">
        <w:rPr>
          <w:rFonts w:ascii="Barlow" w:hAnsi="Barlow"/>
          <w:sz w:val="22"/>
          <w:szCs w:val="22"/>
          <w:lang w:val="pl-PL"/>
        </w:rPr>
        <w:t>miejsca w</w:t>
      </w:r>
      <w:r w:rsidR="00346AC5">
        <w:rPr>
          <w:rFonts w:ascii="Barlow" w:hAnsi="Barlow"/>
          <w:sz w:val="22"/>
          <w:szCs w:val="22"/>
          <w:lang w:val="pl-PL"/>
        </w:rPr>
        <w:t> </w:t>
      </w:r>
      <w:r w:rsidR="006F720D" w:rsidRPr="00476412">
        <w:rPr>
          <w:rFonts w:ascii="Barlow" w:hAnsi="Barlow"/>
          <w:sz w:val="22"/>
          <w:szCs w:val="22"/>
          <w:lang w:val="pl-PL"/>
        </w:rPr>
        <w:t>strategii biznesowej.</w:t>
      </w:r>
      <w:r w:rsidR="006F720D">
        <w:rPr>
          <w:rFonts w:ascii="Barlow" w:hAnsi="Barlow"/>
          <w:sz w:val="22"/>
          <w:szCs w:val="22"/>
          <w:lang w:val="pl-PL"/>
        </w:rPr>
        <w:t xml:space="preserve"> </w:t>
      </w:r>
      <w:r w:rsidRPr="00476412">
        <w:rPr>
          <w:rFonts w:ascii="Barlow" w:hAnsi="Barlow"/>
          <w:sz w:val="22"/>
          <w:szCs w:val="22"/>
          <w:lang w:val="pl-PL"/>
        </w:rPr>
        <w:t>Z</w:t>
      </w:r>
      <w:r>
        <w:rPr>
          <w:rFonts w:ascii="Barlow" w:hAnsi="Barlow"/>
          <w:sz w:val="22"/>
          <w:szCs w:val="22"/>
          <w:lang w:val="pl-PL"/>
        </w:rPr>
        <w:t> </w:t>
      </w:r>
      <w:r w:rsidRPr="00476412">
        <w:rPr>
          <w:rFonts w:ascii="Barlow" w:hAnsi="Barlow"/>
          <w:sz w:val="22"/>
          <w:szCs w:val="22"/>
          <w:lang w:val="pl-PL"/>
        </w:rPr>
        <w:t>danych wynika, że firmy coraz śmielej łączą troskę o środowisko z</w:t>
      </w:r>
      <w:r>
        <w:rPr>
          <w:rFonts w:ascii="Barlow" w:hAnsi="Barlow"/>
          <w:sz w:val="22"/>
          <w:szCs w:val="22"/>
          <w:lang w:val="pl-PL"/>
        </w:rPr>
        <w:t> </w:t>
      </w:r>
      <w:r w:rsidRPr="00476412">
        <w:rPr>
          <w:rFonts w:ascii="Barlow" w:hAnsi="Barlow"/>
          <w:sz w:val="22"/>
          <w:szCs w:val="22"/>
          <w:lang w:val="pl-PL"/>
        </w:rPr>
        <w:t xml:space="preserve">codziennymi praktykami biznesowymi. </w:t>
      </w:r>
    </w:p>
    <w:p w14:paraId="7743F8F4" w14:textId="261EB96D" w:rsidR="00476412" w:rsidRPr="00476412" w:rsidRDefault="00476412" w:rsidP="00476412">
      <w:pPr>
        <w:rPr>
          <w:rFonts w:ascii="Barlow" w:hAnsi="Barlow"/>
          <w:sz w:val="22"/>
          <w:szCs w:val="22"/>
          <w:lang w:val="pl-PL"/>
        </w:rPr>
      </w:pPr>
      <w:r w:rsidRPr="00476412">
        <w:rPr>
          <w:rFonts w:ascii="Barlow" w:hAnsi="Barlow"/>
          <w:sz w:val="22"/>
          <w:szCs w:val="22"/>
          <w:lang w:val="pl-PL"/>
        </w:rPr>
        <w:t>Podobnie jak w poprzednich latach, w podziękowaniu za każdą wypełnioną ankietę</w:t>
      </w:r>
      <w:r w:rsidR="006F720D">
        <w:rPr>
          <w:rFonts w:ascii="Barlow" w:hAnsi="Barlow"/>
          <w:sz w:val="22"/>
          <w:szCs w:val="22"/>
          <w:lang w:val="pl-PL"/>
        </w:rPr>
        <w:t>,</w:t>
      </w:r>
      <w:r w:rsidRPr="00476412">
        <w:rPr>
          <w:rFonts w:ascii="Barlow" w:hAnsi="Barlow"/>
          <w:sz w:val="22"/>
          <w:szCs w:val="22"/>
          <w:lang w:val="pl-PL"/>
        </w:rPr>
        <w:t xml:space="preserve"> Goodyear zasadził drzewo we współpracy z organizacją non-profit </w:t>
      </w:r>
      <w:hyperlink r:id="rId11" w:history="1">
        <w:proofErr w:type="spellStart"/>
        <w:r w:rsidRPr="00476412">
          <w:rPr>
            <w:rStyle w:val="Hipercze"/>
            <w:rFonts w:ascii="Barlow" w:hAnsi="Barlow" w:cs="Arial"/>
            <w:sz w:val="22"/>
            <w:szCs w:val="22"/>
            <w:lang w:val="pl-PL"/>
          </w:rPr>
          <w:t>TreeNation</w:t>
        </w:r>
        <w:proofErr w:type="spellEnd"/>
      </w:hyperlink>
      <w:r w:rsidRPr="00476412">
        <w:rPr>
          <w:rFonts w:ascii="Barlow" w:hAnsi="Barlow"/>
          <w:sz w:val="22"/>
          <w:szCs w:val="22"/>
          <w:lang w:val="pl-PL"/>
        </w:rPr>
        <w:t xml:space="preserve">. W ciągu trzech lat prowadzenia badania posadzono </w:t>
      </w:r>
      <w:r w:rsidR="006F720D">
        <w:rPr>
          <w:rFonts w:ascii="Barlow" w:hAnsi="Barlow"/>
          <w:sz w:val="22"/>
          <w:szCs w:val="22"/>
          <w:lang w:val="pl-PL"/>
        </w:rPr>
        <w:t xml:space="preserve">już </w:t>
      </w:r>
      <w:r w:rsidRPr="00476412">
        <w:rPr>
          <w:rFonts w:ascii="Barlow" w:hAnsi="Barlow"/>
          <w:sz w:val="22"/>
          <w:szCs w:val="22"/>
          <w:lang w:val="pl-PL"/>
        </w:rPr>
        <w:t>ponad 4000 drzew.</w:t>
      </w:r>
    </w:p>
    <w:p w14:paraId="0F7949C7" w14:textId="77777777" w:rsidR="00476412" w:rsidRPr="00476412" w:rsidRDefault="00476412" w:rsidP="00476412">
      <w:pPr>
        <w:rPr>
          <w:rFonts w:ascii="Barlow" w:hAnsi="Barlow"/>
          <w:b/>
          <w:bCs/>
          <w:sz w:val="22"/>
          <w:szCs w:val="22"/>
          <w:lang w:val="pl-PL"/>
        </w:rPr>
      </w:pPr>
      <w:r w:rsidRPr="00476412">
        <w:rPr>
          <w:rFonts w:ascii="Barlow" w:hAnsi="Barlow"/>
          <w:b/>
          <w:bCs/>
          <w:sz w:val="22"/>
          <w:szCs w:val="22"/>
          <w:lang w:val="pl-PL"/>
        </w:rPr>
        <w:t>Floty na właściwej drodze do zrównoważonej przyszłości</w:t>
      </w:r>
    </w:p>
    <w:p w14:paraId="3B101D20" w14:textId="1EB1216C" w:rsidR="00476412" w:rsidRPr="00476412" w:rsidRDefault="006F720D" w:rsidP="00476412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Z badania wynika, że f</w:t>
      </w:r>
      <w:r w:rsidR="00476412" w:rsidRPr="00476412">
        <w:rPr>
          <w:rFonts w:ascii="Barlow" w:hAnsi="Barlow"/>
          <w:sz w:val="22"/>
          <w:szCs w:val="22"/>
          <w:lang w:val="pl-PL"/>
        </w:rPr>
        <w:t>irmy transportowe chcą działać odpowiedzialnie</w:t>
      </w:r>
      <w:r>
        <w:rPr>
          <w:rFonts w:ascii="Barlow" w:hAnsi="Barlow"/>
          <w:sz w:val="22"/>
          <w:szCs w:val="22"/>
          <w:lang w:val="pl-PL"/>
        </w:rPr>
        <w:t>, bo aż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 46% </w:t>
      </w:r>
      <w:r>
        <w:rPr>
          <w:rFonts w:ascii="Barlow" w:hAnsi="Barlow"/>
          <w:sz w:val="22"/>
          <w:szCs w:val="22"/>
          <w:lang w:val="pl-PL"/>
        </w:rPr>
        <w:t xml:space="preserve">z nich 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uznaje zrównoważony rozwój za „ważny”, a 22% za „bardzo ważny”. Tylko 4% badanych twierdzi, że nie ma on dla nich żadnego znaczenia. Co ciekawe, jest </w:t>
      </w:r>
      <w:r>
        <w:rPr>
          <w:rFonts w:ascii="Barlow" w:hAnsi="Barlow"/>
          <w:sz w:val="22"/>
          <w:szCs w:val="22"/>
          <w:lang w:val="pl-PL"/>
        </w:rPr>
        <w:t xml:space="preserve">to wręcz 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priorytet dla największych flot (powyżej 500 pojazdów) </w:t>
      </w:r>
      <w:r>
        <w:rPr>
          <w:rFonts w:ascii="Barlow" w:hAnsi="Barlow"/>
          <w:sz w:val="22"/>
          <w:szCs w:val="22"/>
          <w:lang w:val="pl-PL"/>
        </w:rPr>
        <w:t>– w tej grupie aż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 59% z nich uznaje zrównoważony rozwój za „bardzo ważny”, a</w:t>
      </w:r>
      <w:r w:rsidR="00966686">
        <w:rPr>
          <w:rFonts w:ascii="Barlow" w:hAnsi="Barlow"/>
          <w:sz w:val="22"/>
          <w:szCs w:val="22"/>
          <w:lang w:val="pl-PL"/>
        </w:rPr>
        <w:t> </w:t>
      </w:r>
      <w:r w:rsidR="00476412" w:rsidRPr="00476412">
        <w:rPr>
          <w:rFonts w:ascii="Barlow" w:hAnsi="Barlow"/>
          <w:sz w:val="22"/>
          <w:szCs w:val="22"/>
          <w:lang w:val="pl-PL"/>
        </w:rPr>
        <w:t>35% za „ważny”.</w:t>
      </w:r>
      <w:r>
        <w:rPr>
          <w:rFonts w:ascii="Barlow" w:hAnsi="Barlow"/>
          <w:sz w:val="22"/>
          <w:szCs w:val="22"/>
          <w:lang w:val="pl-PL"/>
        </w:rPr>
        <w:t xml:space="preserve"> To ważne zjawisko, bo to n</w:t>
      </w:r>
      <w:r w:rsidR="00476412" w:rsidRPr="00476412">
        <w:rPr>
          <w:rFonts w:ascii="Barlow" w:hAnsi="Barlow"/>
          <w:sz w:val="22"/>
          <w:szCs w:val="22"/>
          <w:lang w:val="pl-PL"/>
        </w:rPr>
        <w:t>ajwiększe floty wyznaczają standardy</w:t>
      </w:r>
      <w:r>
        <w:rPr>
          <w:rFonts w:ascii="Barlow" w:hAnsi="Barlow"/>
          <w:sz w:val="22"/>
          <w:szCs w:val="22"/>
          <w:lang w:val="pl-PL"/>
        </w:rPr>
        <w:t xml:space="preserve"> w branży. </w:t>
      </w:r>
      <w:r w:rsidRPr="00966686">
        <w:rPr>
          <w:rFonts w:ascii="Barlow" w:hAnsi="Barlow"/>
          <w:sz w:val="22"/>
          <w:szCs w:val="22"/>
          <w:lang w:val="pl-PL"/>
        </w:rPr>
        <w:t>W</w:t>
      </w:r>
      <w:r w:rsidR="00E82874" w:rsidRPr="00966686">
        <w:rPr>
          <w:rFonts w:ascii="Barlow" w:hAnsi="Barlow"/>
          <w:sz w:val="22"/>
          <w:szCs w:val="22"/>
          <w:lang w:val="pl-PL"/>
        </w:rPr>
        <w:t xml:space="preserve"> przypadku</w:t>
      </w:r>
      <w:r w:rsidRPr="00966686">
        <w:rPr>
          <w:rFonts w:ascii="Barlow" w:hAnsi="Barlow"/>
          <w:sz w:val="22"/>
          <w:szCs w:val="22"/>
          <w:lang w:val="pl-PL"/>
        </w:rPr>
        <w:t xml:space="preserve"> mniejszych flot</w:t>
      </w:r>
      <w:r w:rsidR="00E82874" w:rsidRPr="00966686">
        <w:rPr>
          <w:rFonts w:ascii="Barlow" w:hAnsi="Barlow"/>
          <w:sz w:val="22"/>
          <w:szCs w:val="22"/>
          <w:lang w:val="pl-PL"/>
        </w:rPr>
        <w:t>,</w:t>
      </w:r>
      <w:r w:rsidRPr="00966686">
        <w:rPr>
          <w:rFonts w:ascii="Barlow" w:hAnsi="Barlow"/>
          <w:sz w:val="22"/>
          <w:szCs w:val="22"/>
          <w:lang w:val="pl-PL"/>
        </w:rPr>
        <w:t xml:space="preserve"> pozytywny stosunek do działań proekologicznych </w:t>
      </w:r>
      <w:r w:rsidR="00E82874" w:rsidRPr="00966686">
        <w:rPr>
          <w:rFonts w:ascii="Barlow" w:hAnsi="Barlow"/>
          <w:sz w:val="22"/>
          <w:szCs w:val="22"/>
          <w:lang w:val="pl-PL"/>
        </w:rPr>
        <w:t xml:space="preserve">był nieco niższy </w:t>
      </w:r>
      <w:r w:rsidR="004510DE" w:rsidRPr="00966686">
        <w:rPr>
          <w:rFonts w:ascii="Barlow" w:hAnsi="Barlow"/>
          <w:sz w:val="22"/>
          <w:szCs w:val="22"/>
          <w:lang w:val="pl-PL"/>
        </w:rPr>
        <w:t>i wyniósł nieco ponad 40</w:t>
      </w:r>
      <w:r w:rsidR="00E82874" w:rsidRPr="00966686">
        <w:rPr>
          <w:rFonts w:ascii="Barlow" w:hAnsi="Barlow"/>
          <w:sz w:val="22"/>
          <w:szCs w:val="22"/>
          <w:lang w:val="pl-PL"/>
        </w:rPr>
        <w:t>% w</w:t>
      </w:r>
      <w:r w:rsidR="004510DE" w:rsidRPr="00966686">
        <w:rPr>
          <w:rFonts w:ascii="Barlow" w:hAnsi="Barlow"/>
          <w:sz w:val="22"/>
          <w:szCs w:val="22"/>
          <w:lang w:val="pl-PL"/>
        </w:rPr>
        <w:t> </w:t>
      </w:r>
      <w:r w:rsidR="00E82874" w:rsidRPr="00966686">
        <w:rPr>
          <w:rFonts w:ascii="Barlow" w:hAnsi="Barlow"/>
          <w:sz w:val="22"/>
          <w:szCs w:val="22"/>
          <w:lang w:val="pl-PL"/>
        </w:rPr>
        <w:t xml:space="preserve">przypadku flot </w:t>
      </w:r>
      <w:r w:rsidR="004510DE" w:rsidRPr="00966686">
        <w:rPr>
          <w:rFonts w:ascii="Barlow" w:hAnsi="Barlow"/>
          <w:sz w:val="22"/>
          <w:szCs w:val="22"/>
          <w:lang w:val="pl-PL"/>
        </w:rPr>
        <w:t>(w rozmiarze 1-50</w:t>
      </w:r>
      <w:r w:rsidR="00E82874" w:rsidRPr="00966686">
        <w:rPr>
          <w:rFonts w:ascii="Barlow" w:hAnsi="Barlow"/>
          <w:sz w:val="22"/>
          <w:szCs w:val="22"/>
          <w:lang w:val="pl-PL"/>
        </w:rPr>
        <w:t>)</w:t>
      </w:r>
      <w:r w:rsidR="004510DE" w:rsidRPr="00966686">
        <w:rPr>
          <w:rFonts w:ascii="Barlow" w:hAnsi="Barlow"/>
          <w:sz w:val="22"/>
          <w:szCs w:val="22"/>
          <w:lang w:val="pl-PL"/>
        </w:rPr>
        <w:t>.</w:t>
      </w:r>
    </w:p>
    <w:p w14:paraId="743A398D" w14:textId="2B5AACE7" w:rsidR="00476412" w:rsidRPr="00476412" w:rsidRDefault="00476412" w:rsidP="00476412">
      <w:pPr>
        <w:rPr>
          <w:rFonts w:ascii="Barlow" w:hAnsi="Barlow"/>
          <w:b/>
          <w:bCs/>
          <w:sz w:val="22"/>
          <w:szCs w:val="22"/>
          <w:lang w:val="pl-PL"/>
        </w:rPr>
      </w:pPr>
      <w:r w:rsidRPr="00476412">
        <w:rPr>
          <w:rFonts w:ascii="Barlow" w:hAnsi="Barlow"/>
          <w:b/>
          <w:bCs/>
          <w:sz w:val="22"/>
          <w:szCs w:val="22"/>
          <w:lang w:val="pl-PL"/>
        </w:rPr>
        <w:t xml:space="preserve">Zrównoważona redukcja kosztów </w:t>
      </w:r>
    </w:p>
    <w:p w14:paraId="78BEC9C2" w14:textId="4621DEAC" w:rsidR="00476412" w:rsidRPr="00476412" w:rsidRDefault="00ED7B56" w:rsidP="00476412">
      <w:pPr>
        <w:rPr>
          <w:rFonts w:ascii="Barlow" w:hAnsi="Barlow"/>
          <w:sz w:val="22"/>
          <w:szCs w:val="22"/>
          <w:lang w:val="pl-PL"/>
        </w:rPr>
      </w:pPr>
      <w:r w:rsidRPr="00ED7B56">
        <w:rPr>
          <w:rFonts w:ascii="Barlow" w:hAnsi="Barlow"/>
          <w:sz w:val="22"/>
          <w:szCs w:val="22"/>
          <w:lang w:val="pl-PL"/>
        </w:rPr>
        <w:t xml:space="preserve">Floty </w:t>
      </w:r>
      <w:r>
        <w:rPr>
          <w:rFonts w:ascii="Barlow" w:hAnsi="Barlow"/>
          <w:sz w:val="22"/>
          <w:szCs w:val="22"/>
          <w:lang w:val="pl-PL"/>
        </w:rPr>
        <w:t xml:space="preserve">wciąż </w:t>
      </w:r>
      <w:r w:rsidRPr="00ED7B56">
        <w:rPr>
          <w:rFonts w:ascii="Barlow" w:hAnsi="Barlow"/>
          <w:sz w:val="22"/>
          <w:szCs w:val="22"/>
          <w:lang w:val="pl-PL"/>
        </w:rPr>
        <w:t>postrzegają zrównoważone rozwiązania jako sposób na obniżenie kosztów operacyjnych.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Pr="00ED7B56">
        <w:rPr>
          <w:rFonts w:ascii="Barlow" w:hAnsi="Barlow"/>
          <w:sz w:val="22"/>
          <w:szCs w:val="22"/>
          <w:lang w:val="pl-PL"/>
        </w:rPr>
        <w:t>Takie</w:t>
      </w:r>
      <w:r>
        <w:rPr>
          <w:rFonts w:ascii="Barlow" w:hAnsi="Barlow"/>
          <w:sz w:val="22"/>
          <w:szCs w:val="22"/>
          <w:lang w:val="pl-PL"/>
        </w:rPr>
        <w:t>j</w:t>
      </w:r>
      <w:r w:rsidRPr="00ED7B56">
        <w:rPr>
          <w:rFonts w:ascii="Barlow" w:hAnsi="Barlow"/>
          <w:sz w:val="22"/>
          <w:szCs w:val="22"/>
          <w:lang w:val="pl-PL"/>
        </w:rPr>
        <w:t xml:space="preserve"> odpowiedzi udzieliło 39%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Pr="00ED7B56">
        <w:rPr>
          <w:rFonts w:ascii="Barlow" w:hAnsi="Barlow"/>
          <w:sz w:val="22"/>
          <w:szCs w:val="22"/>
          <w:lang w:val="pl-PL"/>
        </w:rPr>
        <w:t>ankietowanych.</w:t>
      </w:r>
    </w:p>
    <w:p w14:paraId="4A4F1B46" w14:textId="32DCAAD9" w:rsidR="00476412" w:rsidRPr="00476412" w:rsidRDefault="00E82874" w:rsidP="00476412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Tu też w</w:t>
      </w:r>
      <w:r w:rsidR="00476412" w:rsidRPr="00476412">
        <w:rPr>
          <w:rFonts w:ascii="Barlow" w:hAnsi="Barlow"/>
          <w:sz w:val="22"/>
          <w:szCs w:val="22"/>
          <w:lang w:val="pl-PL"/>
        </w:rPr>
        <w:t>ielkość flot</w:t>
      </w:r>
      <w:r>
        <w:rPr>
          <w:rFonts w:ascii="Barlow" w:hAnsi="Barlow"/>
          <w:sz w:val="22"/>
          <w:szCs w:val="22"/>
          <w:lang w:val="pl-PL"/>
        </w:rPr>
        <w:t>y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 pozostaje kluczowym czynnikiem. Największe floty, liczące ponad 500 pojazdów, przodują w</w:t>
      </w:r>
      <w:r w:rsidR="004510DE">
        <w:rPr>
          <w:rFonts w:ascii="Barlow" w:hAnsi="Barlow"/>
          <w:sz w:val="22"/>
          <w:szCs w:val="22"/>
          <w:lang w:val="pl-PL"/>
        </w:rPr>
        <w:t> 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definiowaniu i wdrażaniu celów zrównoważonego rozwoju, przy czym 75% </w:t>
      </w:r>
      <w:r>
        <w:rPr>
          <w:rFonts w:ascii="Barlow" w:hAnsi="Barlow"/>
          <w:sz w:val="22"/>
          <w:szCs w:val="22"/>
          <w:lang w:val="pl-PL"/>
        </w:rPr>
        <w:t xml:space="preserve">z nich 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już zainicjowało </w:t>
      </w:r>
      <w:r>
        <w:rPr>
          <w:rFonts w:ascii="Barlow" w:hAnsi="Barlow"/>
          <w:sz w:val="22"/>
          <w:szCs w:val="22"/>
          <w:lang w:val="pl-PL"/>
        </w:rPr>
        <w:t xml:space="preserve">tego typu </w:t>
      </w:r>
      <w:r w:rsidR="00476412" w:rsidRPr="00476412">
        <w:rPr>
          <w:rFonts w:ascii="Barlow" w:hAnsi="Barlow"/>
          <w:sz w:val="22"/>
          <w:szCs w:val="22"/>
          <w:lang w:val="pl-PL"/>
        </w:rPr>
        <w:lastRenderedPageBreak/>
        <w:t xml:space="preserve">działania, a 23% planuje to zrobić w </w:t>
      </w:r>
      <w:r>
        <w:rPr>
          <w:rFonts w:ascii="Barlow" w:hAnsi="Barlow"/>
          <w:sz w:val="22"/>
          <w:szCs w:val="22"/>
          <w:lang w:val="pl-PL"/>
        </w:rPr>
        <w:t>najbliższych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 latach. </w:t>
      </w:r>
      <w:r>
        <w:rPr>
          <w:rFonts w:ascii="Barlow" w:hAnsi="Barlow"/>
          <w:sz w:val="22"/>
          <w:szCs w:val="22"/>
          <w:lang w:val="pl-PL"/>
        </w:rPr>
        <w:t>Mniejsze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 floty nie pozostają w tyle</w:t>
      </w:r>
      <w:r>
        <w:rPr>
          <w:rFonts w:ascii="Barlow" w:hAnsi="Barlow"/>
          <w:sz w:val="22"/>
          <w:szCs w:val="22"/>
          <w:lang w:val="pl-PL"/>
        </w:rPr>
        <w:t xml:space="preserve"> - 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przedsiębiorstwa obsługujące od 251 do 500 pojazdów wykazały znaczny wzrost ambicji w </w:t>
      </w:r>
      <w:r>
        <w:rPr>
          <w:rFonts w:ascii="Barlow" w:hAnsi="Barlow"/>
          <w:sz w:val="22"/>
          <w:szCs w:val="22"/>
          <w:lang w:val="pl-PL"/>
        </w:rPr>
        <w:t>kwestii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 zrównoważonego rozwoju, przy czym 66% z nich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476412" w:rsidRPr="00476412">
        <w:rPr>
          <w:rFonts w:ascii="Barlow" w:hAnsi="Barlow"/>
          <w:sz w:val="22"/>
          <w:szCs w:val="22"/>
          <w:lang w:val="pl-PL"/>
        </w:rPr>
        <w:t>w 2023 r</w:t>
      </w:r>
      <w:r>
        <w:rPr>
          <w:rFonts w:ascii="Barlow" w:hAnsi="Barlow"/>
          <w:sz w:val="22"/>
          <w:szCs w:val="22"/>
          <w:lang w:val="pl-PL"/>
        </w:rPr>
        <w:t xml:space="preserve">oku już zdołało </w:t>
      </w:r>
      <w:r w:rsidRPr="00476412">
        <w:rPr>
          <w:rFonts w:ascii="Barlow" w:hAnsi="Barlow"/>
          <w:sz w:val="22"/>
          <w:szCs w:val="22"/>
          <w:lang w:val="pl-PL"/>
        </w:rPr>
        <w:t>określi</w:t>
      </w:r>
      <w:r>
        <w:rPr>
          <w:rFonts w:ascii="Barlow" w:hAnsi="Barlow"/>
          <w:sz w:val="22"/>
          <w:szCs w:val="22"/>
          <w:lang w:val="pl-PL"/>
        </w:rPr>
        <w:t>ć swoje konkretne c</w:t>
      </w:r>
      <w:r w:rsidRPr="00476412">
        <w:rPr>
          <w:rFonts w:ascii="Barlow" w:hAnsi="Barlow"/>
          <w:sz w:val="22"/>
          <w:szCs w:val="22"/>
          <w:lang w:val="pl-PL"/>
        </w:rPr>
        <w:t xml:space="preserve">ele </w:t>
      </w:r>
      <w:r>
        <w:rPr>
          <w:rFonts w:ascii="Barlow" w:hAnsi="Barlow"/>
          <w:sz w:val="22"/>
          <w:szCs w:val="22"/>
          <w:lang w:val="pl-PL"/>
        </w:rPr>
        <w:t xml:space="preserve"> - rok temu takich firm było mniej (</w:t>
      </w:r>
      <w:r w:rsidR="00476412" w:rsidRPr="00476412">
        <w:rPr>
          <w:rFonts w:ascii="Barlow" w:hAnsi="Barlow"/>
          <w:sz w:val="22"/>
          <w:szCs w:val="22"/>
          <w:lang w:val="pl-PL"/>
        </w:rPr>
        <w:t xml:space="preserve">50% </w:t>
      </w:r>
      <w:r>
        <w:rPr>
          <w:rFonts w:ascii="Barlow" w:hAnsi="Barlow"/>
          <w:sz w:val="22"/>
          <w:szCs w:val="22"/>
          <w:lang w:val="pl-PL"/>
        </w:rPr>
        <w:t>badanych)</w:t>
      </w:r>
      <w:r w:rsidR="00476412" w:rsidRPr="00476412">
        <w:rPr>
          <w:rFonts w:ascii="Barlow" w:hAnsi="Barlow"/>
          <w:sz w:val="22"/>
          <w:szCs w:val="22"/>
          <w:lang w:val="pl-PL"/>
        </w:rPr>
        <w:t>.</w:t>
      </w:r>
    </w:p>
    <w:p w14:paraId="57D639C0" w14:textId="5FB78B89" w:rsidR="00476412" w:rsidRPr="00476412" w:rsidRDefault="00476412" w:rsidP="00476412">
      <w:pPr>
        <w:rPr>
          <w:rFonts w:ascii="Barlow" w:hAnsi="Barlow"/>
          <w:sz w:val="22"/>
          <w:szCs w:val="22"/>
          <w:lang w:val="pl-PL"/>
        </w:rPr>
      </w:pPr>
      <w:r w:rsidRPr="00476412">
        <w:rPr>
          <w:rFonts w:ascii="Barlow" w:hAnsi="Barlow"/>
          <w:sz w:val="22"/>
          <w:szCs w:val="22"/>
          <w:lang w:val="pl-PL"/>
        </w:rPr>
        <w:t>„</w:t>
      </w:r>
      <w:r w:rsidR="00E82874" w:rsidRPr="00476412">
        <w:rPr>
          <w:rFonts w:ascii="Barlow" w:hAnsi="Barlow"/>
          <w:sz w:val="22"/>
          <w:szCs w:val="22"/>
          <w:lang w:val="pl-PL"/>
        </w:rPr>
        <w:t xml:space="preserve">Nasze badanie dostarcza wartościowych informacji </w:t>
      </w:r>
      <w:r w:rsidR="00E82874">
        <w:rPr>
          <w:rFonts w:ascii="Barlow" w:hAnsi="Barlow"/>
          <w:sz w:val="22"/>
          <w:szCs w:val="22"/>
          <w:lang w:val="pl-PL"/>
        </w:rPr>
        <w:t>o branży i</w:t>
      </w:r>
      <w:r w:rsidR="00E82874" w:rsidRPr="00476412">
        <w:rPr>
          <w:rFonts w:ascii="Barlow" w:hAnsi="Barlow"/>
          <w:sz w:val="22"/>
          <w:szCs w:val="22"/>
          <w:lang w:val="pl-PL"/>
        </w:rPr>
        <w:t xml:space="preserve"> zachęcamy do zapoznania się z wynikami z lat 2021-2023</w:t>
      </w:r>
      <w:r w:rsidR="00E82874">
        <w:rPr>
          <w:rFonts w:ascii="Barlow" w:hAnsi="Barlow"/>
          <w:sz w:val="22"/>
          <w:szCs w:val="22"/>
          <w:lang w:val="pl-PL"/>
        </w:rPr>
        <w:t xml:space="preserve">. </w:t>
      </w:r>
      <w:r w:rsidRPr="00476412">
        <w:rPr>
          <w:rFonts w:ascii="Barlow" w:hAnsi="Barlow"/>
          <w:sz w:val="22"/>
          <w:szCs w:val="22"/>
          <w:lang w:val="pl-PL"/>
        </w:rPr>
        <w:t xml:space="preserve">Z </w:t>
      </w:r>
      <w:r w:rsidR="00E82874">
        <w:rPr>
          <w:rFonts w:ascii="Barlow" w:hAnsi="Barlow"/>
          <w:sz w:val="22"/>
          <w:szCs w:val="22"/>
          <w:lang w:val="pl-PL"/>
        </w:rPr>
        <w:t>przyjemnością</w:t>
      </w:r>
      <w:r w:rsidRPr="00476412">
        <w:rPr>
          <w:rFonts w:ascii="Barlow" w:hAnsi="Barlow"/>
          <w:sz w:val="22"/>
          <w:szCs w:val="22"/>
          <w:lang w:val="pl-PL"/>
        </w:rPr>
        <w:t xml:space="preserve"> obserwujemy pozytywne tendencje w </w:t>
      </w:r>
      <w:r w:rsidR="00E82874">
        <w:rPr>
          <w:rFonts w:ascii="Barlow" w:hAnsi="Barlow"/>
          <w:sz w:val="22"/>
          <w:szCs w:val="22"/>
          <w:lang w:val="pl-PL"/>
        </w:rPr>
        <w:t xml:space="preserve">dążeniu europejskich flot </w:t>
      </w:r>
      <w:r w:rsidR="00E82874" w:rsidRPr="00476412">
        <w:rPr>
          <w:rFonts w:ascii="Barlow" w:hAnsi="Barlow"/>
          <w:sz w:val="22"/>
          <w:szCs w:val="22"/>
          <w:lang w:val="pl-PL"/>
        </w:rPr>
        <w:t>transportowych</w:t>
      </w:r>
      <w:r w:rsidR="00E82874">
        <w:rPr>
          <w:rFonts w:ascii="Barlow" w:hAnsi="Barlow"/>
          <w:sz w:val="22"/>
          <w:szCs w:val="22"/>
          <w:lang w:val="pl-PL"/>
        </w:rPr>
        <w:t xml:space="preserve"> do realizacji celów</w:t>
      </w:r>
      <w:r w:rsidRPr="00476412">
        <w:rPr>
          <w:rFonts w:ascii="Barlow" w:hAnsi="Barlow"/>
          <w:sz w:val="22"/>
          <w:szCs w:val="22"/>
          <w:lang w:val="pl-PL"/>
        </w:rPr>
        <w:t xml:space="preserve"> zrównoważonego rozwoju</w:t>
      </w:r>
      <w:r w:rsidR="00E82874">
        <w:rPr>
          <w:rFonts w:ascii="Barlow" w:hAnsi="Barlow"/>
          <w:sz w:val="22"/>
          <w:szCs w:val="22"/>
          <w:lang w:val="pl-PL"/>
        </w:rPr>
        <w:t xml:space="preserve">. </w:t>
      </w:r>
      <w:r w:rsidR="00E82874" w:rsidRPr="00476412">
        <w:rPr>
          <w:rFonts w:ascii="Barlow" w:hAnsi="Barlow"/>
          <w:sz w:val="22"/>
          <w:szCs w:val="22"/>
          <w:lang w:val="pl-PL"/>
        </w:rPr>
        <w:t>Te działania przynoszą korzyści zarówno środowisku, jak i efektywności operacyjnej firm</w:t>
      </w:r>
      <w:r w:rsidRPr="00476412">
        <w:rPr>
          <w:rFonts w:ascii="Barlow" w:hAnsi="Barlow"/>
          <w:sz w:val="22"/>
          <w:szCs w:val="22"/>
          <w:lang w:val="pl-PL"/>
        </w:rPr>
        <w:t>” - mówi Maciej Szymański, dyrektor Goodyear ds. marketingu opon użytkowych w Europie.</w:t>
      </w:r>
    </w:p>
    <w:p w14:paraId="071C1119" w14:textId="378ECEC1" w:rsidR="000D14A5" w:rsidRPr="000D14A5" w:rsidRDefault="000D14A5" w:rsidP="000D14A5">
      <w:pPr>
        <w:rPr>
          <w:rFonts w:ascii="Barlow" w:hAnsi="Barlow"/>
          <w:sz w:val="22"/>
          <w:szCs w:val="22"/>
          <w:lang w:val="pl-PL"/>
        </w:rPr>
      </w:pPr>
      <w:r w:rsidRPr="00966686">
        <w:rPr>
          <w:rFonts w:ascii="Barlow" w:hAnsi="Barlow"/>
          <w:sz w:val="22"/>
          <w:szCs w:val="22"/>
          <w:lang w:val="pl-PL"/>
        </w:rPr>
        <w:t>Realizacja celów zrównoważonego rozwoju stanowi kluczową wartość korporacyjną dla co trzeciej floty, będąc wyrazem troski o zmiany klimatyczne. Wśród największych flot, liczących ponad 500 pojazdów, aż 58% przykłada do tego szczególną wagę. Mniejsze floty wykazują niższe zaangażowanie. Zaledwie 29% flot w rozmiarze od 11 do 50 pojazdów oraz 31% flot liczących od 51 do 100 pojazdów traktuje te cele jako priorytetowe.</w:t>
      </w:r>
    </w:p>
    <w:p w14:paraId="6BCA28AE" w14:textId="15154A12" w:rsidR="00476412" w:rsidRPr="00476412" w:rsidRDefault="00476412" w:rsidP="000D14A5">
      <w:pPr>
        <w:rPr>
          <w:rFonts w:ascii="Barlow" w:hAnsi="Barlow"/>
          <w:sz w:val="22"/>
          <w:szCs w:val="22"/>
          <w:lang w:val="pl-PL"/>
        </w:rPr>
      </w:pPr>
      <w:r w:rsidRPr="00476412">
        <w:rPr>
          <w:rFonts w:ascii="Barlow" w:hAnsi="Barlow"/>
          <w:sz w:val="22"/>
          <w:szCs w:val="22"/>
          <w:lang w:val="pl-PL"/>
        </w:rPr>
        <w:t xml:space="preserve">Badania </w:t>
      </w:r>
      <w:proofErr w:type="spellStart"/>
      <w:r w:rsidRPr="00476412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476412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476412">
        <w:rPr>
          <w:rFonts w:ascii="Barlow" w:hAnsi="Barlow"/>
          <w:sz w:val="22"/>
          <w:szCs w:val="22"/>
          <w:lang w:val="pl-PL"/>
        </w:rPr>
        <w:t>Sustainable</w:t>
      </w:r>
      <w:proofErr w:type="spellEnd"/>
      <w:r w:rsidRPr="00476412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476412">
        <w:rPr>
          <w:rFonts w:ascii="Barlow" w:hAnsi="Barlow"/>
          <w:sz w:val="22"/>
          <w:szCs w:val="22"/>
          <w:lang w:val="pl-PL"/>
        </w:rPr>
        <w:t>Reality</w:t>
      </w:r>
      <w:proofErr w:type="spellEnd"/>
      <w:r w:rsidRPr="00476412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476412">
        <w:rPr>
          <w:rFonts w:ascii="Barlow" w:hAnsi="Barlow"/>
          <w:sz w:val="22"/>
          <w:szCs w:val="22"/>
          <w:lang w:val="pl-PL"/>
        </w:rPr>
        <w:t>Survey</w:t>
      </w:r>
      <w:proofErr w:type="spellEnd"/>
      <w:r w:rsidRPr="00476412">
        <w:rPr>
          <w:rFonts w:ascii="Barlow" w:hAnsi="Barlow"/>
          <w:sz w:val="22"/>
          <w:szCs w:val="22"/>
          <w:lang w:val="pl-PL"/>
        </w:rPr>
        <w:t xml:space="preserve"> z ostatnich lat </w:t>
      </w:r>
      <w:r w:rsidR="00E82874">
        <w:rPr>
          <w:rFonts w:ascii="Barlow" w:hAnsi="Barlow"/>
          <w:sz w:val="22"/>
          <w:szCs w:val="22"/>
          <w:lang w:val="pl-PL"/>
        </w:rPr>
        <w:t>pokazują, że d</w:t>
      </w:r>
      <w:r w:rsidRPr="00476412">
        <w:rPr>
          <w:rFonts w:ascii="Barlow" w:hAnsi="Barlow"/>
          <w:sz w:val="22"/>
          <w:szCs w:val="22"/>
          <w:lang w:val="pl-PL"/>
        </w:rPr>
        <w:t>ziałania proekologiczne, wcześniej często traktowane</w:t>
      </w:r>
      <w:r w:rsidR="00E82874">
        <w:rPr>
          <w:rFonts w:ascii="Barlow" w:hAnsi="Barlow"/>
          <w:sz w:val="22"/>
          <w:szCs w:val="22"/>
          <w:lang w:val="pl-PL"/>
        </w:rPr>
        <w:t xml:space="preserve"> przez floty</w:t>
      </w:r>
      <w:r w:rsidRPr="00476412">
        <w:rPr>
          <w:rFonts w:ascii="Barlow" w:hAnsi="Barlow"/>
          <w:sz w:val="22"/>
          <w:szCs w:val="22"/>
          <w:lang w:val="pl-PL"/>
        </w:rPr>
        <w:t xml:space="preserve"> jako dodatek, </w:t>
      </w:r>
      <w:r w:rsidR="00E82874">
        <w:rPr>
          <w:rFonts w:ascii="Barlow" w:hAnsi="Barlow"/>
          <w:sz w:val="22"/>
          <w:szCs w:val="22"/>
          <w:lang w:val="pl-PL"/>
        </w:rPr>
        <w:t>coraz częściej</w:t>
      </w:r>
      <w:r w:rsidRPr="00476412">
        <w:rPr>
          <w:rFonts w:ascii="Barlow" w:hAnsi="Barlow"/>
          <w:sz w:val="22"/>
          <w:szCs w:val="22"/>
          <w:lang w:val="pl-PL"/>
        </w:rPr>
        <w:t xml:space="preserve"> stanowią integralny element strategii wielu europejskich </w:t>
      </w:r>
      <w:r w:rsidR="00E82874">
        <w:rPr>
          <w:rFonts w:ascii="Barlow" w:hAnsi="Barlow"/>
          <w:sz w:val="22"/>
          <w:szCs w:val="22"/>
          <w:lang w:val="pl-PL"/>
        </w:rPr>
        <w:t>firm transportowych</w:t>
      </w:r>
      <w:r w:rsidRPr="00476412">
        <w:rPr>
          <w:rFonts w:ascii="Barlow" w:hAnsi="Barlow"/>
          <w:sz w:val="22"/>
          <w:szCs w:val="22"/>
          <w:lang w:val="pl-PL"/>
        </w:rPr>
        <w:t xml:space="preserve">. </w:t>
      </w:r>
    </w:p>
    <w:p w14:paraId="4D7A462F" w14:textId="255C94EE" w:rsidR="00BA36EB" w:rsidRPr="00515D85" w:rsidRDefault="00BA36EB" w:rsidP="00476412">
      <w:pPr>
        <w:rPr>
          <w:rFonts w:ascii="Barlow" w:eastAsia="Calibri" w:hAnsi="Barlow"/>
          <w:sz w:val="18"/>
          <w:szCs w:val="18"/>
          <w:lang w:val="pl-PL"/>
        </w:rPr>
      </w:pPr>
      <w:r w:rsidRPr="00515D85">
        <w:rPr>
          <w:rFonts w:ascii="Barlow" w:hAnsi="Barlow"/>
          <w:b/>
          <w:bCs/>
          <w:sz w:val="18"/>
          <w:szCs w:val="18"/>
          <w:lang w:val="pl-PL"/>
        </w:rPr>
        <w:t>Goodyear</w:t>
      </w:r>
    </w:p>
    <w:p w14:paraId="66E34ECA" w14:textId="3DE3E0CC" w:rsidR="00BA36EB" w:rsidRPr="00515D85" w:rsidRDefault="00BA36EB" w:rsidP="00476412">
      <w:pPr>
        <w:spacing w:after="240" w:line="240" w:lineRule="auto"/>
        <w:rPr>
          <w:rFonts w:ascii="Barlow" w:hAnsi="Barlow"/>
          <w:sz w:val="18"/>
          <w:szCs w:val="18"/>
          <w:lang w:val="pl-PL"/>
        </w:rPr>
        <w:sectPr w:rsidR="00BA36EB" w:rsidRPr="00515D85" w:rsidSect="00960DA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515D85">
        <w:rPr>
          <w:rFonts w:ascii="Barlow" w:hAnsi="Barlow"/>
          <w:sz w:val="18"/>
          <w:szCs w:val="18"/>
          <w:lang w:val="pl-PL"/>
        </w:rPr>
        <w:t>Goodyear jest jedną z największych firm oponiarskich na świecie. Zatrudnia około 7</w:t>
      </w:r>
      <w:r w:rsidR="00162FE9" w:rsidRPr="00515D85">
        <w:rPr>
          <w:rFonts w:ascii="Barlow" w:hAnsi="Barlow"/>
          <w:sz w:val="18"/>
          <w:szCs w:val="18"/>
          <w:lang w:val="pl-PL"/>
        </w:rPr>
        <w:t>4</w:t>
      </w:r>
      <w:r w:rsidRPr="00515D85">
        <w:rPr>
          <w:rFonts w:ascii="Barlow" w:hAnsi="Barlow"/>
          <w:sz w:val="18"/>
          <w:szCs w:val="18"/>
          <w:lang w:val="pl-PL"/>
        </w:rPr>
        <w:t xml:space="preserve"> 000 osób i wytwarza swoje produkty w 5</w:t>
      </w:r>
      <w:r w:rsidR="00162FE9" w:rsidRPr="00515D85">
        <w:rPr>
          <w:rFonts w:ascii="Barlow" w:hAnsi="Barlow"/>
          <w:sz w:val="18"/>
          <w:szCs w:val="18"/>
          <w:lang w:val="pl-PL"/>
        </w:rPr>
        <w:t>7</w:t>
      </w:r>
      <w:r w:rsidRPr="00515D85">
        <w:rPr>
          <w:rFonts w:ascii="Barlow" w:hAnsi="Barlow"/>
          <w:sz w:val="18"/>
          <w:szCs w:val="18"/>
          <w:lang w:val="pl-PL"/>
        </w:rPr>
        <w:t xml:space="preserve"> zakładach w 23 krajach świata. Jej dwa ośrodki innowacyjności w Akron w stanie Ohio i w Colmar-Berg w Luksemburgu dążą do opracowywania najnowocześniejszych produktów i usług, które wyznaczają standardy technologiczne i eksploatacyjne dla całej branży. Więcej informacji o</w:t>
      </w:r>
      <w:r w:rsidR="00966686">
        <w:rPr>
          <w:rFonts w:ascii="Barlow" w:hAnsi="Barlow"/>
          <w:sz w:val="18"/>
          <w:szCs w:val="18"/>
          <w:lang w:val="pl-PL"/>
        </w:rPr>
        <w:t> </w:t>
      </w:r>
      <w:r w:rsidRPr="00515D85">
        <w:rPr>
          <w:rFonts w:ascii="Barlow" w:hAnsi="Barlow"/>
          <w:sz w:val="18"/>
          <w:szCs w:val="18"/>
          <w:lang w:val="pl-PL"/>
        </w:rPr>
        <w:t>firmie Goodyear i jej produktach można znaleźć na</w:t>
      </w:r>
      <w:r w:rsidR="00515D85">
        <w:rPr>
          <w:rFonts w:ascii="Barlow" w:hAnsi="Barlow"/>
          <w:sz w:val="18"/>
          <w:szCs w:val="18"/>
          <w:lang w:val="pl-PL"/>
        </w:rPr>
        <w:t xml:space="preserve"> </w:t>
      </w:r>
      <w:r w:rsidRPr="00515D85">
        <w:rPr>
          <w:rFonts w:ascii="Barlow" w:hAnsi="Barlow"/>
          <w:sz w:val="18"/>
          <w:szCs w:val="18"/>
          <w:lang w:val="pl-PL"/>
        </w:rPr>
        <w:t xml:space="preserve"> </w:t>
      </w:r>
      <w:hyperlink r:id="rId17" w:history="1">
        <w:r w:rsidR="00515D85" w:rsidRPr="006F54F6">
          <w:rPr>
            <w:rStyle w:val="Hipercze"/>
            <w:rFonts w:ascii="Barlow" w:hAnsi="Barlow" w:cs="Arial"/>
            <w:lang w:val="pl-PL"/>
          </w:rPr>
          <w:t>https://news.goodyear.eu/pl-pl/</w:t>
        </w:r>
      </w:hyperlink>
      <w:r w:rsidR="00515D85">
        <w:rPr>
          <w:rFonts w:ascii="Barlow" w:hAnsi="Barlow"/>
          <w:lang w:val="pl-PL"/>
        </w:rPr>
        <w:t xml:space="preserve"> </w:t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B2F4" w14:textId="77777777" w:rsidR="00CC3D3E" w:rsidRDefault="00CC3D3E">
      <w:pPr>
        <w:spacing w:after="0" w:line="240" w:lineRule="auto"/>
      </w:pPr>
      <w:r>
        <w:separator/>
      </w:r>
    </w:p>
    <w:p w14:paraId="129110E3" w14:textId="77777777" w:rsidR="00CC3D3E" w:rsidRDefault="00CC3D3E"/>
  </w:endnote>
  <w:endnote w:type="continuationSeparator" w:id="0">
    <w:p w14:paraId="076D95B3" w14:textId="77777777" w:rsidR="00CC3D3E" w:rsidRDefault="00CC3D3E">
      <w:pPr>
        <w:spacing w:after="0" w:line="240" w:lineRule="auto"/>
      </w:pPr>
      <w:r>
        <w:continuationSeparator/>
      </w:r>
    </w:p>
    <w:p w14:paraId="1214B046" w14:textId="77777777" w:rsidR="00CC3D3E" w:rsidRDefault="00CC3D3E"/>
  </w:endnote>
  <w:endnote w:type="continuationNotice" w:id="1">
    <w:p w14:paraId="2C23B35E" w14:textId="77777777" w:rsidR="00CC3D3E" w:rsidRDefault="00CC3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2D60" w14:textId="77777777" w:rsidR="00CC3D3E" w:rsidRDefault="00CC3D3E">
      <w:pPr>
        <w:spacing w:after="0" w:line="240" w:lineRule="auto"/>
      </w:pPr>
      <w:r>
        <w:separator/>
      </w:r>
    </w:p>
    <w:p w14:paraId="5C5487ED" w14:textId="77777777" w:rsidR="00CC3D3E" w:rsidRDefault="00CC3D3E"/>
  </w:footnote>
  <w:footnote w:type="continuationSeparator" w:id="0">
    <w:p w14:paraId="4AB318AD" w14:textId="77777777" w:rsidR="00CC3D3E" w:rsidRDefault="00CC3D3E">
      <w:pPr>
        <w:spacing w:after="0" w:line="240" w:lineRule="auto"/>
      </w:pPr>
      <w:r>
        <w:continuationSeparator/>
      </w:r>
    </w:p>
    <w:p w14:paraId="53C67ADD" w14:textId="77777777" w:rsidR="00CC3D3E" w:rsidRDefault="00CC3D3E"/>
  </w:footnote>
  <w:footnote w:type="continuationNotice" w:id="1">
    <w:p w14:paraId="257EDCA4" w14:textId="77777777" w:rsidR="00CC3D3E" w:rsidRDefault="00CC3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406"/>
    <w:multiLevelType w:val="hybridMultilevel"/>
    <w:tmpl w:val="0C0ED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4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20FF4"/>
    <w:multiLevelType w:val="hybridMultilevel"/>
    <w:tmpl w:val="A7D4188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7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9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2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2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3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0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1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5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6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5"/>
  </w:num>
  <w:num w:numId="2" w16cid:durableId="1435705712">
    <w:abstractNumId w:val="32"/>
  </w:num>
  <w:num w:numId="3" w16cid:durableId="879434669">
    <w:abstractNumId w:val="29"/>
  </w:num>
  <w:num w:numId="4" w16cid:durableId="537620543">
    <w:abstractNumId w:val="12"/>
  </w:num>
  <w:num w:numId="5" w16cid:durableId="768087668">
    <w:abstractNumId w:val="36"/>
  </w:num>
  <w:num w:numId="6" w16cid:durableId="1587301427">
    <w:abstractNumId w:val="14"/>
  </w:num>
  <w:num w:numId="7" w16cid:durableId="1996763630">
    <w:abstractNumId w:val="0"/>
  </w:num>
  <w:num w:numId="8" w16cid:durableId="321586523">
    <w:abstractNumId w:val="28"/>
  </w:num>
  <w:num w:numId="9" w16cid:durableId="1742408672">
    <w:abstractNumId w:val="18"/>
  </w:num>
  <w:num w:numId="10" w16cid:durableId="443889276">
    <w:abstractNumId w:val="5"/>
  </w:num>
  <w:num w:numId="11" w16cid:durableId="1460076955">
    <w:abstractNumId w:val="26"/>
  </w:num>
  <w:num w:numId="12" w16cid:durableId="605188748">
    <w:abstractNumId w:val="8"/>
  </w:num>
  <w:num w:numId="13" w16cid:durableId="1528517899">
    <w:abstractNumId w:val="24"/>
  </w:num>
  <w:num w:numId="14" w16cid:durableId="1598514742">
    <w:abstractNumId w:val="10"/>
  </w:num>
  <w:num w:numId="15" w16cid:durableId="2116945244">
    <w:abstractNumId w:val="1"/>
  </w:num>
  <w:num w:numId="16" w16cid:durableId="229579954">
    <w:abstractNumId w:val="23"/>
  </w:num>
  <w:num w:numId="17" w16cid:durableId="1927305721">
    <w:abstractNumId w:val="1"/>
  </w:num>
  <w:num w:numId="18" w16cid:durableId="190992867">
    <w:abstractNumId w:val="11"/>
  </w:num>
  <w:num w:numId="19" w16cid:durableId="423771677">
    <w:abstractNumId w:val="30"/>
  </w:num>
  <w:num w:numId="20" w16cid:durableId="1164012689">
    <w:abstractNumId w:val="19"/>
  </w:num>
  <w:num w:numId="21" w16cid:durableId="929705062">
    <w:abstractNumId w:val="22"/>
  </w:num>
  <w:num w:numId="22" w16cid:durableId="656344671">
    <w:abstractNumId w:val="20"/>
  </w:num>
  <w:num w:numId="23" w16cid:durableId="379330098">
    <w:abstractNumId w:val="9"/>
  </w:num>
  <w:num w:numId="24" w16cid:durableId="1800995325">
    <w:abstractNumId w:val="30"/>
  </w:num>
  <w:num w:numId="25" w16cid:durableId="1093673093">
    <w:abstractNumId w:val="11"/>
  </w:num>
  <w:num w:numId="26" w16cid:durableId="1271275662">
    <w:abstractNumId w:val="34"/>
  </w:num>
  <w:num w:numId="27" w16cid:durableId="1466584764">
    <w:abstractNumId w:val="21"/>
  </w:num>
  <w:num w:numId="28" w16cid:durableId="59715611">
    <w:abstractNumId w:val="17"/>
  </w:num>
  <w:num w:numId="29" w16cid:durableId="224418266">
    <w:abstractNumId w:val="25"/>
  </w:num>
  <w:num w:numId="30" w16cid:durableId="1838618516">
    <w:abstractNumId w:val="13"/>
  </w:num>
  <w:num w:numId="31" w16cid:durableId="1100101680">
    <w:abstractNumId w:val="4"/>
  </w:num>
  <w:num w:numId="32" w16cid:durableId="1237593043">
    <w:abstractNumId w:val="7"/>
  </w:num>
  <w:num w:numId="33" w16cid:durableId="2078625265">
    <w:abstractNumId w:val="33"/>
  </w:num>
  <w:num w:numId="34" w16cid:durableId="682588423">
    <w:abstractNumId w:val="27"/>
  </w:num>
  <w:num w:numId="35" w16cid:durableId="347757146">
    <w:abstractNumId w:val="3"/>
  </w:num>
  <w:num w:numId="36" w16cid:durableId="1499610712">
    <w:abstractNumId w:val="35"/>
  </w:num>
  <w:num w:numId="37" w16cid:durableId="795483855">
    <w:abstractNumId w:val="31"/>
  </w:num>
  <w:num w:numId="38" w16cid:durableId="1158420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0438697">
    <w:abstractNumId w:val="2"/>
  </w:num>
  <w:num w:numId="40" w16cid:durableId="34756447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15F96"/>
    <w:rsid w:val="00032995"/>
    <w:rsid w:val="00033F2E"/>
    <w:rsid w:val="000363E5"/>
    <w:rsid w:val="0003693F"/>
    <w:rsid w:val="00050CBA"/>
    <w:rsid w:val="00051D45"/>
    <w:rsid w:val="0005591E"/>
    <w:rsid w:val="000564C0"/>
    <w:rsid w:val="00056C54"/>
    <w:rsid w:val="00057EB8"/>
    <w:rsid w:val="0006444D"/>
    <w:rsid w:val="000655AC"/>
    <w:rsid w:val="0006735E"/>
    <w:rsid w:val="00076D03"/>
    <w:rsid w:val="000822CB"/>
    <w:rsid w:val="00082481"/>
    <w:rsid w:val="00084723"/>
    <w:rsid w:val="00087FDA"/>
    <w:rsid w:val="00092276"/>
    <w:rsid w:val="000954E3"/>
    <w:rsid w:val="0009682D"/>
    <w:rsid w:val="00096A5B"/>
    <w:rsid w:val="00097143"/>
    <w:rsid w:val="000A44A5"/>
    <w:rsid w:val="000A58BE"/>
    <w:rsid w:val="000A667E"/>
    <w:rsid w:val="000A6FFC"/>
    <w:rsid w:val="000B0E17"/>
    <w:rsid w:val="000B3164"/>
    <w:rsid w:val="000B363E"/>
    <w:rsid w:val="000B44D2"/>
    <w:rsid w:val="000B6902"/>
    <w:rsid w:val="000C2662"/>
    <w:rsid w:val="000C4ED4"/>
    <w:rsid w:val="000C6912"/>
    <w:rsid w:val="000D0622"/>
    <w:rsid w:val="000D09B3"/>
    <w:rsid w:val="000D14A5"/>
    <w:rsid w:val="000D2FAA"/>
    <w:rsid w:val="000D32D4"/>
    <w:rsid w:val="000E2DCF"/>
    <w:rsid w:val="000F1270"/>
    <w:rsid w:val="000F161C"/>
    <w:rsid w:val="000F3CA9"/>
    <w:rsid w:val="000F60D0"/>
    <w:rsid w:val="001032D4"/>
    <w:rsid w:val="001045F7"/>
    <w:rsid w:val="001049D0"/>
    <w:rsid w:val="001072A4"/>
    <w:rsid w:val="00107AD6"/>
    <w:rsid w:val="00111781"/>
    <w:rsid w:val="001122CA"/>
    <w:rsid w:val="00113DFA"/>
    <w:rsid w:val="00115536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6CF9"/>
    <w:rsid w:val="00137BCF"/>
    <w:rsid w:val="00140CA8"/>
    <w:rsid w:val="00142DF6"/>
    <w:rsid w:val="00146F47"/>
    <w:rsid w:val="00153AD6"/>
    <w:rsid w:val="001541FB"/>
    <w:rsid w:val="00160801"/>
    <w:rsid w:val="00161844"/>
    <w:rsid w:val="00162FE9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7C7"/>
    <w:rsid w:val="00187EF1"/>
    <w:rsid w:val="001905C0"/>
    <w:rsid w:val="00192A9E"/>
    <w:rsid w:val="001A047D"/>
    <w:rsid w:val="001B268F"/>
    <w:rsid w:val="001B45E9"/>
    <w:rsid w:val="001B46AC"/>
    <w:rsid w:val="001B6BD1"/>
    <w:rsid w:val="001C1F17"/>
    <w:rsid w:val="001C2483"/>
    <w:rsid w:val="001C3CCD"/>
    <w:rsid w:val="001C41BC"/>
    <w:rsid w:val="001C7838"/>
    <w:rsid w:val="001D053B"/>
    <w:rsid w:val="001D2EF8"/>
    <w:rsid w:val="001D4370"/>
    <w:rsid w:val="001D4D9D"/>
    <w:rsid w:val="001D67EA"/>
    <w:rsid w:val="001E4837"/>
    <w:rsid w:val="001E5E1E"/>
    <w:rsid w:val="001F4B0E"/>
    <w:rsid w:val="001F4F61"/>
    <w:rsid w:val="001F50B1"/>
    <w:rsid w:val="00200F41"/>
    <w:rsid w:val="002011F9"/>
    <w:rsid w:val="00204012"/>
    <w:rsid w:val="00204E16"/>
    <w:rsid w:val="00210D5F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32C3"/>
    <w:rsid w:val="00240F10"/>
    <w:rsid w:val="00242AD3"/>
    <w:rsid w:val="002433B9"/>
    <w:rsid w:val="00244684"/>
    <w:rsid w:val="00246532"/>
    <w:rsid w:val="00246B65"/>
    <w:rsid w:val="002562D9"/>
    <w:rsid w:val="002603DE"/>
    <w:rsid w:val="002615A2"/>
    <w:rsid w:val="002678CC"/>
    <w:rsid w:val="00267BAF"/>
    <w:rsid w:val="00271054"/>
    <w:rsid w:val="0027158C"/>
    <w:rsid w:val="00271FED"/>
    <w:rsid w:val="0027230D"/>
    <w:rsid w:val="002750CE"/>
    <w:rsid w:val="002761EA"/>
    <w:rsid w:val="0027688C"/>
    <w:rsid w:val="00276AC9"/>
    <w:rsid w:val="00276BBC"/>
    <w:rsid w:val="002831F2"/>
    <w:rsid w:val="00287F3D"/>
    <w:rsid w:val="00290A75"/>
    <w:rsid w:val="00291E29"/>
    <w:rsid w:val="00294841"/>
    <w:rsid w:val="00296123"/>
    <w:rsid w:val="002976EC"/>
    <w:rsid w:val="002A2E2E"/>
    <w:rsid w:val="002A400A"/>
    <w:rsid w:val="002A443B"/>
    <w:rsid w:val="002B0855"/>
    <w:rsid w:val="002B5A73"/>
    <w:rsid w:val="002C3759"/>
    <w:rsid w:val="002C44CE"/>
    <w:rsid w:val="002C45F0"/>
    <w:rsid w:val="002C6CE6"/>
    <w:rsid w:val="002D09B5"/>
    <w:rsid w:val="002D2412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305C0B"/>
    <w:rsid w:val="00306D33"/>
    <w:rsid w:val="00306F0A"/>
    <w:rsid w:val="0031089D"/>
    <w:rsid w:val="003123F8"/>
    <w:rsid w:val="003153E5"/>
    <w:rsid w:val="003164E7"/>
    <w:rsid w:val="00317266"/>
    <w:rsid w:val="003173C5"/>
    <w:rsid w:val="00325BC2"/>
    <w:rsid w:val="00332C4F"/>
    <w:rsid w:val="0033349F"/>
    <w:rsid w:val="003352CC"/>
    <w:rsid w:val="003356EA"/>
    <w:rsid w:val="0034297F"/>
    <w:rsid w:val="00346AC5"/>
    <w:rsid w:val="00347E87"/>
    <w:rsid w:val="00352451"/>
    <w:rsid w:val="00353146"/>
    <w:rsid w:val="003533A5"/>
    <w:rsid w:val="00354CAB"/>
    <w:rsid w:val="003551D9"/>
    <w:rsid w:val="00356CA2"/>
    <w:rsid w:val="00357EE3"/>
    <w:rsid w:val="003608C1"/>
    <w:rsid w:val="0036280A"/>
    <w:rsid w:val="003820D3"/>
    <w:rsid w:val="00382A02"/>
    <w:rsid w:val="00386009"/>
    <w:rsid w:val="0039184D"/>
    <w:rsid w:val="0039769B"/>
    <w:rsid w:val="003A143B"/>
    <w:rsid w:val="003A4529"/>
    <w:rsid w:val="003A7209"/>
    <w:rsid w:val="003A7569"/>
    <w:rsid w:val="003B1C84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D632D"/>
    <w:rsid w:val="003E1893"/>
    <w:rsid w:val="003E3F94"/>
    <w:rsid w:val="003E41B9"/>
    <w:rsid w:val="003E4501"/>
    <w:rsid w:val="003E4E6B"/>
    <w:rsid w:val="003E6799"/>
    <w:rsid w:val="003F2AD1"/>
    <w:rsid w:val="003F581F"/>
    <w:rsid w:val="003F5CE1"/>
    <w:rsid w:val="003F64B6"/>
    <w:rsid w:val="00401063"/>
    <w:rsid w:val="00403242"/>
    <w:rsid w:val="00406401"/>
    <w:rsid w:val="00413550"/>
    <w:rsid w:val="00415AD5"/>
    <w:rsid w:val="00416C0A"/>
    <w:rsid w:val="0041767C"/>
    <w:rsid w:val="004202F6"/>
    <w:rsid w:val="00421453"/>
    <w:rsid w:val="00423995"/>
    <w:rsid w:val="004302B2"/>
    <w:rsid w:val="00440911"/>
    <w:rsid w:val="00447293"/>
    <w:rsid w:val="004510DE"/>
    <w:rsid w:val="00451E25"/>
    <w:rsid w:val="0045337F"/>
    <w:rsid w:val="00454A98"/>
    <w:rsid w:val="00457525"/>
    <w:rsid w:val="00457C3B"/>
    <w:rsid w:val="00462C3B"/>
    <w:rsid w:val="00465EA0"/>
    <w:rsid w:val="004668AD"/>
    <w:rsid w:val="00470542"/>
    <w:rsid w:val="00473D2B"/>
    <w:rsid w:val="00474919"/>
    <w:rsid w:val="00476412"/>
    <w:rsid w:val="0047710E"/>
    <w:rsid w:val="0048263E"/>
    <w:rsid w:val="0048348F"/>
    <w:rsid w:val="00485638"/>
    <w:rsid w:val="004857F7"/>
    <w:rsid w:val="00487E64"/>
    <w:rsid w:val="004901D0"/>
    <w:rsid w:val="0049257D"/>
    <w:rsid w:val="004965FF"/>
    <w:rsid w:val="004A1659"/>
    <w:rsid w:val="004A44FF"/>
    <w:rsid w:val="004B28E2"/>
    <w:rsid w:val="004B6156"/>
    <w:rsid w:val="004C2BBF"/>
    <w:rsid w:val="004C46CE"/>
    <w:rsid w:val="004C5C5D"/>
    <w:rsid w:val="004D5872"/>
    <w:rsid w:val="004E488D"/>
    <w:rsid w:val="004F48C3"/>
    <w:rsid w:val="004F6F83"/>
    <w:rsid w:val="004F7785"/>
    <w:rsid w:val="00510556"/>
    <w:rsid w:val="00512723"/>
    <w:rsid w:val="00515D85"/>
    <w:rsid w:val="005172BF"/>
    <w:rsid w:val="0052011B"/>
    <w:rsid w:val="005202C1"/>
    <w:rsid w:val="005227E0"/>
    <w:rsid w:val="00526588"/>
    <w:rsid w:val="0052691B"/>
    <w:rsid w:val="005270AD"/>
    <w:rsid w:val="00533747"/>
    <w:rsid w:val="00535750"/>
    <w:rsid w:val="00535A1A"/>
    <w:rsid w:val="00537677"/>
    <w:rsid w:val="00537A02"/>
    <w:rsid w:val="00537A32"/>
    <w:rsid w:val="005400D9"/>
    <w:rsid w:val="0054579C"/>
    <w:rsid w:val="00551233"/>
    <w:rsid w:val="00552403"/>
    <w:rsid w:val="005626AF"/>
    <w:rsid w:val="00566367"/>
    <w:rsid w:val="00573894"/>
    <w:rsid w:val="005748A1"/>
    <w:rsid w:val="00577EBB"/>
    <w:rsid w:val="00582CFB"/>
    <w:rsid w:val="00587029"/>
    <w:rsid w:val="00595CE8"/>
    <w:rsid w:val="005A0587"/>
    <w:rsid w:val="005A1E87"/>
    <w:rsid w:val="005A3A2A"/>
    <w:rsid w:val="005A6643"/>
    <w:rsid w:val="005B06F8"/>
    <w:rsid w:val="005B0EA9"/>
    <w:rsid w:val="005B15CD"/>
    <w:rsid w:val="005B638D"/>
    <w:rsid w:val="005B73AF"/>
    <w:rsid w:val="005C050B"/>
    <w:rsid w:val="005C0E47"/>
    <w:rsid w:val="005C432D"/>
    <w:rsid w:val="005C5F2E"/>
    <w:rsid w:val="005D0CBA"/>
    <w:rsid w:val="005D3F8A"/>
    <w:rsid w:val="005D4DA9"/>
    <w:rsid w:val="005D506E"/>
    <w:rsid w:val="005D61EA"/>
    <w:rsid w:val="005D64EC"/>
    <w:rsid w:val="005E129C"/>
    <w:rsid w:val="005E428F"/>
    <w:rsid w:val="005E48BC"/>
    <w:rsid w:val="005E51F8"/>
    <w:rsid w:val="005E621A"/>
    <w:rsid w:val="005E6F94"/>
    <w:rsid w:val="005F0A2E"/>
    <w:rsid w:val="005F14EB"/>
    <w:rsid w:val="00603BB1"/>
    <w:rsid w:val="00605629"/>
    <w:rsid w:val="0060603C"/>
    <w:rsid w:val="0060740C"/>
    <w:rsid w:val="00611389"/>
    <w:rsid w:val="006139E7"/>
    <w:rsid w:val="00614CF7"/>
    <w:rsid w:val="006174A4"/>
    <w:rsid w:val="00623FA5"/>
    <w:rsid w:val="00625BD8"/>
    <w:rsid w:val="006326E0"/>
    <w:rsid w:val="00632966"/>
    <w:rsid w:val="006332E6"/>
    <w:rsid w:val="006346DB"/>
    <w:rsid w:val="00635309"/>
    <w:rsid w:val="00636437"/>
    <w:rsid w:val="00637661"/>
    <w:rsid w:val="006406DA"/>
    <w:rsid w:val="00647884"/>
    <w:rsid w:val="00647FD0"/>
    <w:rsid w:val="0065140C"/>
    <w:rsid w:val="00657462"/>
    <w:rsid w:val="0066038A"/>
    <w:rsid w:val="00665226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F81"/>
    <w:rsid w:val="006A0B54"/>
    <w:rsid w:val="006A5337"/>
    <w:rsid w:val="006B446C"/>
    <w:rsid w:val="006B63A6"/>
    <w:rsid w:val="006C0FAB"/>
    <w:rsid w:val="006C1170"/>
    <w:rsid w:val="006C31FF"/>
    <w:rsid w:val="006C4B8B"/>
    <w:rsid w:val="006C5442"/>
    <w:rsid w:val="006C5971"/>
    <w:rsid w:val="006D2E39"/>
    <w:rsid w:val="006D5616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6F720D"/>
    <w:rsid w:val="006F7E16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214EE"/>
    <w:rsid w:val="00721568"/>
    <w:rsid w:val="00722513"/>
    <w:rsid w:val="007253D2"/>
    <w:rsid w:val="00726DE3"/>
    <w:rsid w:val="007326C0"/>
    <w:rsid w:val="00733180"/>
    <w:rsid w:val="00734043"/>
    <w:rsid w:val="00741644"/>
    <w:rsid w:val="007421E5"/>
    <w:rsid w:val="0074348F"/>
    <w:rsid w:val="00745BCD"/>
    <w:rsid w:val="00747345"/>
    <w:rsid w:val="00750131"/>
    <w:rsid w:val="00750893"/>
    <w:rsid w:val="007560A6"/>
    <w:rsid w:val="00764954"/>
    <w:rsid w:val="00764F6B"/>
    <w:rsid w:val="007720A5"/>
    <w:rsid w:val="00773BC9"/>
    <w:rsid w:val="007744F3"/>
    <w:rsid w:val="00777110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B533E"/>
    <w:rsid w:val="007B631D"/>
    <w:rsid w:val="007B680C"/>
    <w:rsid w:val="007B7830"/>
    <w:rsid w:val="007B7986"/>
    <w:rsid w:val="007C1C7B"/>
    <w:rsid w:val="007C4958"/>
    <w:rsid w:val="007C563C"/>
    <w:rsid w:val="007D0047"/>
    <w:rsid w:val="007D13EA"/>
    <w:rsid w:val="007D174F"/>
    <w:rsid w:val="007D1801"/>
    <w:rsid w:val="007D190D"/>
    <w:rsid w:val="007D4FB0"/>
    <w:rsid w:val="007D7CD3"/>
    <w:rsid w:val="007E230E"/>
    <w:rsid w:val="007E3F3B"/>
    <w:rsid w:val="007E5E80"/>
    <w:rsid w:val="007F12AB"/>
    <w:rsid w:val="007F55FF"/>
    <w:rsid w:val="007F7D85"/>
    <w:rsid w:val="008003FC"/>
    <w:rsid w:val="00801C7D"/>
    <w:rsid w:val="00802566"/>
    <w:rsid w:val="008039E2"/>
    <w:rsid w:val="00803E03"/>
    <w:rsid w:val="00806D91"/>
    <w:rsid w:val="00806F69"/>
    <w:rsid w:val="00811035"/>
    <w:rsid w:val="008120F8"/>
    <w:rsid w:val="0082054F"/>
    <w:rsid w:val="00822CDA"/>
    <w:rsid w:val="008233B6"/>
    <w:rsid w:val="00824375"/>
    <w:rsid w:val="008319AD"/>
    <w:rsid w:val="00836384"/>
    <w:rsid w:val="00837E37"/>
    <w:rsid w:val="0085262B"/>
    <w:rsid w:val="00852AD6"/>
    <w:rsid w:val="008548FE"/>
    <w:rsid w:val="00857B61"/>
    <w:rsid w:val="0087143E"/>
    <w:rsid w:val="008730C3"/>
    <w:rsid w:val="008769B6"/>
    <w:rsid w:val="00881549"/>
    <w:rsid w:val="00881F2A"/>
    <w:rsid w:val="008843E3"/>
    <w:rsid w:val="00884EC3"/>
    <w:rsid w:val="008878B9"/>
    <w:rsid w:val="008919A2"/>
    <w:rsid w:val="00892E9C"/>
    <w:rsid w:val="008A3B7D"/>
    <w:rsid w:val="008A6D4A"/>
    <w:rsid w:val="008B198A"/>
    <w:rsid w:val="008B1DA2"/>
    <w:rsid w:val="008B209E"/>
    <w:rsid w:val="008B691A"/>
    <w:rsid w:val="008B7F90"/>
    <w:rsid w:val="008C0E98"/>
    <w:rsid w:val="008C2AFB"/>
    <w:rsid w:val="008C7A69"/>
    <w:rsid w:val="008C7C73"/>
    <w:rsid w:val="008D1A76"/>
    <w:rsid w:val="008D201E"/>
    <w:rsid w:val="008D44EC"/>
    <w:rsid w:val="008D6E95"/>
    <w:rsid w:val="008D7E3E"/>
    <w:rsid w:val="008E168C"/>
    <w:rsid w:val="008E1ECB"/>
    <w:rsid w:val="008E259E"/>
    <w:rsid w:val="008E387A"/>
    <w:rsid w:val="008E525E"/>
    <w:rsid w:val="008E6EAB"/>
    <w:rsid w:val="008E7CFE"/>
    <w:rsid w:val="008F0782"/>
    <w:rsid w:val="008F1834"/>
    <w:rsid w:val="008F3714"/>
    <w:rsid w:val="008F5671"/>
    <w:rsid w:val="008F6889"/>
    <w:rsid w:val="009006E2"/>
    <w:rsid w:val="00906847"/>
    <w:rsid w:val="00913B68"/>
    <w:rsid w:val="00914CFB"/>
    <w:rsid w:val="00915915"/>
    <w:rsid w:val="00920710"/>
    <w:rsid w:val="0092400D"/>
    <w:rsid w:val="00924701"/>
    <w:rsid w:val="00927C6D"/>
    <w:rsid w:val="00931857"/>
    <w:rsid w:val="009330B3"/>
    <w:rsid w:val="00933A72"/>
    <w:rsid w:val="0093412C"/>
    <w:rsid w:val="009348A4"/>
    <w:rsid w:val="00941B44"/>
    <w:rsid w:val="00945725"/>
    <w:rsid w:val="00946641"/>
    <w:rsid w:val="00950B8C"/>
    <w:rsid w:val="00954E91"/>
    <w:rsid w:val="00957FAD"/>
    <w:rsid w:val="00960DA0"/>
    <w:rsid w:val="00961425"/>
    <w:rsid w:val="009631A4"/>
    <w:rsid w:val="009636BB"/>
    <w:rsid w:val="00964A0B"/>
    <w:rsid w:val="00965BB9"/>
    <w:rsid w:val="00966686"/>
    <w:rsid w:val="00973556"/>
    <w:rsid w:val="00974E4D"/>
    <w:rsid w:val="009753B0"/>
    <w:rsid w:val="00975BE6"/>
    <w:rsid w:val="00977095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2056"/>
    <w:rsid w:val="009C229E"/>
    <w:rsid w:val="009C4F69"/>
    <w:rsid w:val="009D0EB7"/>
    <w:rsid w:val="009D7F79"/>
    <w:rsid w:val="009E0421"/>
    <w:rsid w:val="009E0468"/>
    <w:rsid w:val="009E4788"/>
    <w:rsid w:val="009F0C94"/>
    <w:rsid w:val="009F4BC6"/>
    <w:rsid w:val="009F7349"/>
    <w:rsid w:val="009F7478"/>
    <w:rsid w:val="00A002B0"/>
    <w:rsid w:val="00A01A72"/>
    <w:rsid w:val="00A0201D"/>
    <w:rsid w:val="00A033B8"/>
    <w:rsid w:val="00A050F5"/>
    <w:rsid w:val="00A05687"/>
    <w:rsid w:val="00A140B4"/>
    <w:rsid w:val="00A15353"/>
    <w:rsid w:val="00A23B78"/>
    <w:rsid w:val="00A27402"/>
    <w:rsid w:val="00A27F8A"/>
    <w:rsid w:val="00A314FB"/>
    <w:rsid w:val="00A338DF"/>
    <w:rsid w:val="00A34135"/>
    <w:rsid w:val="00A3612F"/>
    <w:rsid w:val="00A37485"/>
    <w:rsid w:val="00A407CA"/>
    <w:rsid w:val="00A40ACF"/>
    <w:rsid w:val="00A418B8"/>
    <w:rsid w:val="00A42238"/>
    <w:rsid w:val="00A430A5"/>
    <w:rsid w:val="00A44442"/>
    <w:rsid w:val="00A452B3"/>
    <w:rsid w:val="00A552FF"/>
    <w:rsid w:val="00A56677"/>
    <w:rsid w:val="00A75474"/>
    <w:rsid w:val="00A76651"/>
    <w:rsid w:val="00A8032C"/>
    <w:rsid w:val="00A80FB4"/>
    <w:rsid w:val="00A81275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148E"/>
    <w:rsid w:val="00AA3C87"/>
    <w:rsid w:val="00AB326E"/>
    <w:rsid w:val="00AB741E"/>
    <w:rsid w:val="00AC4B81"/>
    <w:rsid w:val="00AC635F"/>
    <w:rsid w:val="00AC6364"/>
    <w:rsid w:val="00AC7F32"/>
    <w:rsid w:val="00AD4D8F"/>
    <w:rsid w:val="00AD4E18"/>
    <w:rsid w:val="00AD56D5"/>
    <w:rsid w:val="00AD630C"/>
    <w:rsid w:val="00AE1AA5"/>
    <w:rsid w:val="00AE324E"/>
    <w:rsid w:val="00AF026E"/>
    <w:rsid w:val="00AF11B3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C1F"/>
    <w:rsid w:val="00B2416A"/>
    <w:rsid w:val="00B268F7"/>
    <w:rsid w:val="00B325D1"/>
    <w:rsid w:val="00B33581"/>
    <w:rsid w:val="00B35AFD"/>
    <w:rsid w:val="00B35BB3"/>
    <w:rsid w:val="00B422E1"/>
    <w:rsid w:val="00B42DAE"/>
    <w:rsid w:val="00B44F56"/>
    <w:rsid w:val="00B4502D"/>
    <w:rsid w:val="00B60255"/>
    <w:rsid w:val="00B6419C"/>
    <w:rsid w:val="00B6668B"/>
    <w:rsid w:val="00B66BC8"/>
    <w:rsid w:val="00B70FF0"/>
    <w:rsid w:val="00B7518E"/>
    <w:rsid w:val="00B76905"/>
    <w:rsid w:val="00B779AE"/>
    <w:rsid w:val="00B836B9"/>
    <w:rsid w:val="00B85382"/>
    <w:rsid w:val="00B86CC7"/>
    <w:rsid w:val="00B87D00"/>
    <w:rsid w:val="00B87FDB"/>
    <w:rsid w:val="00B90B50"/>
    <w:rsid w:val="00B92094"/>
    <w:rsid w:val="00B939B8"/>
    <w:rsid w:val="00B9658F"/>
    <w:rsid w:val="00B973F7"/>
    <w:rsid w:val="00BA36EB"/>
    <w:rsid w:val="00BB2CA1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7520"/>
    <w:rsid w:val="00BF04D0"/>
    <w:rsid w:val="00BF1237"/>
    <w:rsid w:val="00BF2E13"/>
    <w:rsid w:val="00BF759B"/>
    <w:rsid w:val="00C03261"/>
    <w:rsid w:val="00C0504A"/>
    <w:rsid w:val="00C071C0"/>
    <w:rsid w:val="00C10E52"/>
    <w:rsid w:val="00C1351D"/>
    <w:rsid w:val="00C147F5"/>
    <w:rsid w:val="00C150F1"/>
    <w:rsid w:val="00C16D08"/>
    <w:rsid w:val="00C1790D"/>
    <w:rsid w:val="00C218E5"/>
    <w:rsid w:val="00C25673"/>
    <w:rsid w:val="00C264A8"/>
    <w:rsid w:val="00C31B4C"/>
    <w:rsid w:val="00C32DD7"/>
    <w:rsid w:val="00C35A09"/>
    <w:rsid w:val="00C35CBE"/>
    <w:rsid w:val="00C37397"/>
    <w:rsid w:val="00C406AF"/>
    <w:rsid w:val="00C435FF"/>
    <w:rsid w:val="00C43E0A"/>
    <w:rsid w:val="00C44CE8"/>
    <w:rsid w:val="00C4755D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1879"/>
    <w:rsid w:val="00CA3B35"/>
    <w:rsid w:val="00CA511B"/>
    <w:rsid w:val="00CB00B5"/>
    <w:rsid w:val="00CB14EF"/>
    <w:rsid w:val="00CB24B0"/>
    <w:rsid w:val="00CB6640"/>
    <w:rsid w:val="00CC0AE8"/>
    <w:rsid w:val="00CC3C7B"/>
    <w:rsid w:val="00CC3D3E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6BA6"/>
    <w:rsid w:val="00CF086C"/>
    <w:rsid w:val="00CF1C44"/>
    <w:rsid w:val="00CF5C7F"/>
    <w:rsid w:val="00D042C0"/>
    <w:rsid w:val="00D044B5"/>
    <w:rsid w:val="00D06CA0"/>
    <w:rsid w:val="00D07C17"/>
    <w:rsid w:val="00D11CCA"/>
    <w:rsid w:val="00D2280C"/>
    <w:rsid w:val="00D30921"/>
    <w:rsid w:val="00D30D8B"/>
    <w:rsid w:val="00D351DB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D69"/>
    <w:rsid w:val="00D92D4E"/>
    <w:rsid w:val="00D93E12"/>
    <w:rsid w:val="00D97EDA"/>
    <w:rsid w:val="00DA002E"/>
    <w:rsid w:val="00DA08A5"/>
    <w:rsid w:val="00DA0C40"/>
    <w:rsid w:val="00DA40EF"/>
    <w:rsid w:val="00DA6D20"/>
    <w:rsid w:val="00DB2141"/>
    <w:rsid w:val="00DB3CC1"/>
    <w:rsid w:val="00DB54BD"/>
    <w:rsid w:val="00DC0FE5"/>
    <w:rsid w:val="00DC4D66"/>
    <w:rsid w:val="00DC5F98"/>
    <w:rsid w:val="00DC6ECA"/>
    <w:rsid w:val="00DD0D9F"/>
    <w:rsid w:val="00DD0FFA"/>
    <w:rsid w:val="00DD1FAB"/>
    <w:rsid w:val="00DD2EB2"/>
    <w:rsid w:val="00DD3BF7"/>
    <w:rsid w:val="00DD554E"/>
    <w:rsid w:val="00DE0191"/>
    <w:rsid w:val="00DE2F2F"/>
    <w:rsid w:val="00DE2F32"/>
    <w:rsid w:val="00DE32B0"/>
    <w:rsid w:val="00DE47B4"/>
    <w:rsid w:val="00DF0817"/>
    <w:rsid w:val="00DF0FDF"/>
    <w:rsid w:val="00DF4C83"/>
    <w:rsid w:val="00DF6127"/>
    <w:rsid w:val="00E044EB"/>
    <w:rsid w:val="00E04874"/>
    <w:rsid w:val="00E10D1E"/>
    <w:rsid w:val="00E14AD9"/>
    <w:rsid w:val="00E213BB"/>
    <w:rsid w:val="00E22845"/>
    <w:rsid w:val="00E26CB4"/>
    <w:rsid w:val="00E27CDD"/>
    <w:rsid w:val="00E32518"/>
    <w:rsid w:val="00E32D42"/>
    <w:rsid w:val="00E3378D"/>
    <w:rsid w:val="00E34DA6"/>
    <w:rsid w:val="00E4059B"/>
    <w:rsid w:val="00E40E99"/>
    <w:rsid w:val="00E410AE"/>
    <w:rsid w:val="00E42332"/>
    <w:rsid w:val="00E42838"/>
    <w:rsid w:val="00E47806"/>
    <w:rsid w:val="00E50A7A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874"/>
    <w:rsid w:val="00E829D3"/>
    <w:rsid w:val="00E8382C"/>
    <w:rsid w:val="00E870E5"/>
    <w:rsid w:val="00E90330"/>
    <w:rsid w:val="00E90D86"/>
    <w:rsid w:val="00E90F56"/>
    <w:rsid w:val="00E93DFC"/>
    <w:rsid w:val="00E951CB"/>
    <w:rsid w:val="00EA26F8"/>
    <w:rsid w:val="00EA2DC7"/>
    <w:rsid w:val="00EA5B26"/>
    <w:rsid w:val="00EA6F4F"/>
    <w:rsid w:val="00EA7B7D"/>
    <w:rsid w:val="00EB2953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8D9"/>
    <w:rsid w:val="00ED4E89"/>
    <w:rsid w:val="00ED78AC"/>
    <w:rsid w:val="00ED7B56"/>
    <w:rsid w:val="00ED7DC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F02617"/>
    <w:rsid w:val="00F0298C"/>
    <w:rsid w:val="00F02B6C"/>
    <w:rsid w:val="00F052AB"/>
    <w:rsid w:val="00F05324"/>
    <w:rsid w:val="00F077E9"/>
    <w:rsid w:val="00F07A7E"/>
    <w:rsid w:val="00F1536D"/>
    <w:rsid w:val="00F20053"/>
    <w:rsid w:val="00F22154"/>
    <w:rsid w:val="00F246A6"/>
    <w:rsid w:val="00F26975"/>
    <w:rsid w:val="00F26B56"/>
    <w:rsid w:val="00F26B8E"/>
    <w:rsid w:val="00F273B6"/>
    <w:rsid w:val="00F274AA"/>
    <w:rsid w:val="00F27AAA"/>
    <w:rsid w:val="00F315A1"/>
    <w:rsid w:val="00F3177C"/>
    <w:rsid w:val="00F33CED"/>
    <w:rsid w:val="00F424D4"/>
    <w:rsid w:val="00F432F0"/>
    <w:rsid w:val="00F43AE3"/>
    <w:rsid w:val="00F45828"/>
    <w:rsid w:val="00F46D07"/>
    <w:rsid w:val="00F5073E"/>
    <w:rsid w:val="00F526E3"/>
    <w:rsid w:val="00F5491E"/>
    <w:rsid w:val="00F57325"/>
    <w:rsid w:val="00F57BF6"/>
    <w:rsid w:val="00F62021"/>
    <w:rsid w:val="00F6216E"/>
    <w:rsid w:val="00F63E5B"/>
    <w:rsid w:val="00F677A6"/>
    <w:rsid w:val="00F70440"/>
    <w:rsid w:val="00F71A9D"/>
    <w:rsid w:val="00F724B3"/>
    <w:rsid w:val="00F751CE"/>
    <w:rsid w:val="00F7778A"/>
    <w:rsid w:val="00F9166E"/>
    <w:rsid w:val="00F91BA5"/>
    <w:rsid w:val="00F93126"/>
    <w:rsid w:val="00F9455E"/>
    <w:rsid w:val="00F94754"/>
    <w:rsid w:val="00F953C7"/>
    <w:rsid w:val="00F96953"/>
    <w:rsid w:val="00F97D40"/>
    <w:rsid w:val="00FA0E48"/>
    <w:rsid w:val="00FA21E0"/>
    <w:rsid w:val="00FA60AB"/>
    <w:rsid w:val="00FA71F5"/>
    <w:rsid w:val="00FA7865"/>
    <w:rsid w:val="00FB0DCD"/>
    <w:rsid w:val="00FB1A6B"/>
    <w:rsid w:val="00FC2B78"/>
    <w:rsid w:val="00FD2A90"/>
    <w:rsid w:val="00FD6794"/>
    <w:rsid w:val="00FD7F6B"/>
    <w:rsid w:val="00FE4A6C"/>
    <w:rsid w:val="00FE5FAC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news.goodyear.eu/pl-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ee-nation.com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4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Garucka-Kubajek</cp:lastModifiedBy>
  <cp:revision>4</cp:revision>
  <cp:lastPrinted>2023-10-18T13:13:00Z</cp:lastPrinted>
  <dcterms:created xsi:type="dcterms:W3CDTF">2023-10-18T13:10:00Z</dcterms:created>
  <dcterms:modified xsi:type="dcterms:W3CDTF">2023-10-18T13:13:00Z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